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5AD0884E" w:rsidP="5AD0884E" w:rsidRDefault="5AD0884E" w14:paraId="6CCEFFAE" w14:textId="4144DD5A">
      <w:pPr>
        <w:pStyle w:val="Normal"/>
        <w:widowControl w:val="0"/>
        <w:ind w:left="0"/>
        <w:jc w:val="both"/>
        <w:rPr>
          <w:rFonts w:ascii="Times New Roman" w:hAnsi="Times New Roman" w:eastAsia="Times New Roman" w:cs="Times New Roman"/>
          <w:noProof w:val="0"/>
          <w:sz w:val="24"/>
          <w:szCs w:val="24"/>
          <w:lang w:val="en-US"/>
        </w:rPr>
      </w:pPr>
    </w:p>
    <w:p w:rsidR="69D06E62" w:rsidP="5AD0884E" w:rsidRDefault="69D06E62" w14:paraId="76B0D46F" w14:textId="25DBF941">
      <w:pPr>
        <w:spacing w:before="0" w:beforeAutospacing="off" w:after="4" w:afterAutospacing="off" w:line="288" w:lineRule="auto"/>
        <w:ind w:left="129" w:right="0"/>
        <w:jc w:val="both"/>
        <w:rPr>
          <w:rFonts w:ascii="Times New Roman" w:hAnsi="Times New Roman" w:eastAsia="Times New Roman" w:cs="Times New Roman"/>
          <w:b w:val="1"/>
          <w:bCs w:val="1"/>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Rules for use of Certification and Accreditation Marks</w:t>
      </w:r>
    </w:p>
    <w:p w:rsidR="69D06E62" w:rsidP="5AD0884E" w:rsidRDefault="69D06E62" w14:paraId="4DBA8124" w14:textId="23C94B10">
      <w:pPr>
        <w:spacing w:before="0" w:beforeAutospacing="off" w:after="4" w:afterAutospacing="off" w:line="206" w:lineRule="auto"/>
        <w:ind w:left="129" w:right="0"/>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6A794E99" w14:textId="58C6C06E">
      <w:pPr>
        <w:spacing w:before="0" w:beforeAutospacing="off" w:after="4" w:afterAutospacing="off" w:line="206" w:lineRule="auto"/>
        <w:ind w:left="77" w:right="0"/>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These rules govern the use of log for ASTRALEUS SERVICES PVT LTD. called “ASPL” or “the certification body” as well as the logo of </w:t>
      </w:r>
      <w:r w:rsidRPr="5AD0884E" w:rsidR="69D06E62">
        <w:rPr>
          <w:rFonts w:ascii="Times New Roman" w:hAnsi="Times New Roman" w:eastAsia="Times New Roman" w:cs="Times New Roman"/>
          <w:noProof w:val="0"/>
          <w:color w:val="0A0A0A"/>
          <w:sz w:val="24"/>
          <w:szCs w:val="24"/>
          <w:lang w:val="en-US"/>
        </w:rPr>
        <w:t>National Accreditation Board of Certification bodies or “</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NABCB </w:t>
      </w:r>
      <w:r w:rsidRPr="5AD0884E" w:rsidR="69D06E62">
        <w:rPr>
          <w:rFonts w:ascii="Times New Roman" w:hAnsi="Times New Roman" w:eastAsia="Times New Roman" w:cs="Times New Roman"/>
          <w:noProof w:val="0"/>
          <w:color w:val="000000" w:themeColor="text1" w:themeTint="FF" w:themeShade="FF"/>
          <w:sz w:val="24"/>
          <w:szCs w:val="24"/>
          <w:lang w:val="en"/>
        </w:rPr>
        <w:t>“  “</w:t>
      </w:r>
      <w:r w:rsidRPr="5AD0884E" w:rsidR="69D06E62">
        <w:rPr>
          <w:rFonts w:ascii="Times New Roman" w:hAnsi="Times New Roman" w:eastAsia="Times New Roman" w:cs="Times New Roman"/>
          <w:noProof w:val="0"/>
          <w:color w:val="000000" w:themeColor="text1" w:themeTint="FF" w:themeShade="FF"/>
          <w:sz w:val="24"/>
          <w:szCs w:val="24"/>
          <w:lang w:val="en"/>
        </w:rPr>
        <w:t>the accreditation body</w:t>
      </w:r>
      <w:r w:rsidRPr="5AD0884E" w:rsidR="69D06E62">
        <w:rPr>
          <w:rFonts w:ascii="Times New Roman" w:hAnsi="Times New Roman" w:eastAsia="Times New Roman" w:cs="Times New Roman"/>
          <w:noProof w:val="0"/>
          <w:color w:val="000000" w:themeColor="text1" w:themeTint="FF" w:themeShade="FF"/>
          <w:sz w:val="24"/>
          <w:szCs w:val="24"/>
          <w:lang w:val="en"/>
        </w:rPr>
        <w:t>”.</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  Use of the Certification and Accreditation Logos </w:t>
      </w:r>
      <w:r w:rsidRPr="5AD0884E" w:rsidR="69D06E62">
        <w:rPr>
          <w:rFonts w:ascii="Times New Roman" w:hAnsi="Times New Roman" w:eastAsia="Times New Roman" w:cs="Times New Roman"/>
          <w:noProof w:val="0"/>
          <w:color w:val="000000" w:themeColor="text1" w:themeTint="FF" w:themeShade="FF"/>
          <w:sz w:val="24"/>
          <w:szCs w:val="24"/>
          <w:lang w:val="en"/>
        </w:rPr>
        <w:t>are</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
        </w:rPr>
        <w:t>strictly limited</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 to the certified client of ASPL whose management system is being </w:t>
      </w:r>
      <w:r w:rsidRPr="5AD0884E" w:rsidR="69D06E62">
        <w:rPr>
          <w:rFonts w:ascii="Times New Roman" w:hAnsi="Times New Roman" w:eastAsia="Times New Roman" w:cs="Times New Roman"/>
          <w:noProof w:val="0"/>
          <w:color w:val="000000" w:themeColor="text1" w:themeTint="FF" w:themeShade="FF"/>
          <w:sz w:val="24"/>
          <w:szCs w:val="24"/>
          <w:lang w:val="en"/>
        </w:rPr>
        <w:t>maintained</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 by the certified organization during the validity period as </w:t>
      </w:r>
      <w:r w:rsidRPr="5AD0884E" w:rsidR="69D06E62">
        <w:rPr>
          <w:rFonts w:ascii="Times New Roman" w:hAnsi="Times New Roman" w:eastAsia="Times New Roman" w:cs="Times New Roman"/>
          <w:noProof w:val="0"/>
          <w:color w:val="000000" w:themeColor="text1" w:themeTint="FF" w:themeShade="FF"/>
          <w:sz w:val="24"/>
          <w:szCs w:val="24"/>
          <w:lang w:val="en"/>
        </w:rPr>
        <w:t>indicated</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 on the certificate issued.</w:t>
      </w:r>
    </w:p>
    <w:p w:rsidR="69D06E62" w:rsidP="5AD0884E" w:rsidRDefault="69D06E62" w14:paraId="26D16D33" w14:textId="0A2FE366">
      <w:pPr>
        <w:spacing w:before="0" w:beforeAutospacing="off" w:after="0" w:afterAutospacing="off"/>
        <w:jc w:val="left"/>
        <w:rPr>
          <w:rFonts w:ascii="Times New Roman" w:hAnsi="Times New Roman" w:eastAsia="Times New Roman" w:cs="Times New Roman"/>
          <w:noProof w:val="0"/>
          <w:color w:val="0A0A0A"/>
          <w:sz w:val="24"/>
          <w:szCs w:val="24"/>
          <w:lang w:val="en-US"/>
        </w:rPr>
      </w:pPr>
      <w:r w:rsidRPr="5AD0884E" w:rsidR="69D06E62">
        <w:rPr>
          <w:rFonts w:ascii="Times New Roman" w:hAnsi="Times New Roman" w:eastAsia="Times New Roman" w:cs="Times New Roman"/>
          <w:noProof w:val="0"/>
          <w:color w:val="0A0A0A"/>
          <w:sz w:val="24"/>
          <w:szCs w:val="24"/>
          <w:lang w:val="en-US"/>
        </w:rPr>
        <w:t xml:space="preserve"> </w:t>
      </w:r>
    </w:p>
    <w:p w:rsidR="5AD0884E" w:rsidP="5AD0884E" w:rsidRDefault="5AD0884E" w14:paraId="2952148B" w14:textId="44F993B3">
      <w:pPr>
        <w:spacing w:before="0" w:beforeAutospacing="off" w:after="4" w:afterAutospacing="off" w:line="206" w:lineRule="auto"/>
        <w:ind w:left="72" w:right="0"/>
        <w:jc w:val="both"/>
        <w:rPr>
          <w:rFonts w:ascii="Times New Roman" w:hAnsi="Times New Roman" w:eastAsia="Times New Roman" w:cs="Times New Roman"/>
          <w:noProof w:val="0"/>
          <w:color w:val="000000" w:themeColor="text1" w:themeTint="FF" w:themeShade="FF"/>
          <w:sz w:val="24"/>
          <w:szCs w:val="24"/>
          <w:lang w:val="en"/>
        </w:rPr>
      </w:pPr>
    </w:p>
    <w:p w:rsidR="69D06E62" w:rsidP="5AD0884E" w:rsidRDefault="69D06E62" w14:paraId="590345D9" w14:textId="5DA1FF90">
      <w:pPr>
        <w:spacing w:before="0" w:beforeAutospacing="off" w:after="0" w:afterAutospacing="off" w:line="257"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 xml:space="preserve">1. Definitions: </w:t>
      </w:r>
    </w:p>
    <w:p w:rsidR="69D06E62" w:rsidP="5AD0884E" w:rsidRDefault="69D06E62" w14:paraId="3737E2DC" w14:textId="5227D66E">
      <w:pPr>
        <w:spacing w:before="0" w:beforeAutospacing="off" w:after="128" w:afterAutospacing="off" w:line="64" w:lineRule="auto"/>
        <w:ind w:left="18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558665DD" w14:textId="7956DEF1">
      <w:pPr>
        <w:spacing w:before="0" w:beforeAutospacing="off" w:after="4" w:afterAutospacing="off" w:line="247" w:lineRule="auto"/>
        <w:ind w:left="415" w:right="0" w:hanging="286"/>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(a)</w:t>
      </w:r>
      <w:r w:rsidRPr="5AD0884E" w:rsidR="69D06E62">
        <w:rPr>
          <w:rFonts w:ascii="Times New Roman" w:hAnsi="Times New Roman" w:eastAsia="Times New Roman" w:cs="Times New Roman"/>
          <w:noProof w:val="0"/>
          <w:color w:val="000000" w:themeColor="text1" w:themeTint="FF" w:themeShade="FF"/>
          <w:sz w:val="24"/>
          <w:szCs w:val="24"/>
          <w:lang w:val="en-US"/>
        </w:rPr>
        <w:t>“</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Client” means the organization to whom a management system certificate has been issued, </w:t>
      </w:r>
      <w:r w:rsidRPr="5AD0884E" w:rsidR="69D06E62">
        <w:rPr>
          <w:rFonts w:ascii="Times New Roman" w:hAnsi="Times New Roman" w:eastAsia="Times New Roman" w:cs="Times New Roman"/>
          <w:noProof w:val="0"/>
          <w:color w:val="000000" w:themeColor="text1" w:themeTint="FF" w:themeShade="FF"/>
          <w:sz w:val="24"/>
          <w:szCs w:val="24"/>
          <w:lang w:val="en-US"/>
        </w:rPr>
        <w:t>as a result of</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a successful audit by ASPL.</w:t>
      </w:r>
    </w:p>
    <w:p w:rsidR="69D06E62" w:rsidP="5AD0884E" w:rsidRDefault="69D06E62" w14:paraId="6B69F4A0" w14:textId="09909039">
      <w:pPr>
        <w:spacing w:before="0" w:beforeAutospacing="off" w:after="0" w:afterAutospacing="off" w:line="214" w:lineRule="auto"/>
        <w:ind w:left="473"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3B189522" w14:textId="010D3886">
      <w:pPr>
        <w:spacing w:before="0" w:beforeAutospacing="off" w:after="4" w:afterAutospacing="off" w:line="247" w:lineRule="auto"/>
        <w:ind w:left="415" w:right="0" w:hanging="286"/>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(b)</w:t>
      </w:r>
      <w:r w:rsidRPr="5AD0884E" w:rsidR="69D06E62">
        <w:rPr>
          <w:rFonts w:ascii="Times New Roman" w:hAnsi="Times New Roman" w:eastAsia="Times New Roman" w:cs="Times New Roman"/>
          <w:noProof w:val="0"/>
          <w:color w:val="000000" w:themeColor="text1" w:themeTint="FF" w:themeShade="FF"/>
          <w:sz w:val="24"/>
          <w:szCs w:val="24"/>
          <w:lang w:val="en-US"/>
        </w:rPr>
        <w:t>“</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Certificate” means the certificate of conformity and assessment issued by ASPL specifying the scope of certification of the client along with address and other validity details. </w:t>
      </w:r>
    </w:p>
    <w:p w:rsidR="69D06E62" w:rsidP="5AD0884E" w:rsidRDefault="69D06E62" w14:paraId="5314016A" w14:textId="021ECF4A">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51B661C2" w14:textId="63DB6129">
      <w:pPr>
        <w:spacing w:before="0" w:beforeAutospacing="off" w:after="0" w:afterAutospacing="off" w:line="257" w:lineRule="auto"/>
        <w:ind w:left="415" w:right="0" w:hanging="286"/>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(c)</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w:t>
      </w:r>
      <w:r w:rsidRPr="5AD0884E" w:rsidR="69D06E62">
        <w:rPr>
          <w:rFonts w:ascii="Times New Roman" w:hAnsi="Times New Roman" w:eastAsia="Times New Roman" w:cs="Times New Roman"/>
          <w:noProof w:val="0"/>
          <w:color w:val="000000" w:themeColor="text1" w:themeTint="FF" w:themeShade="FF"/>
          <w:sz w:val="24"/>
          <w:szCs w:val="24"/>
          <w:lang w:val="en-US"/>
        </w:rPr>
        <w:t>Certification Mark” means the logo of ASPL (Sample # 1 on Page 4</w:t>
      </w:r>
      <w:r w:rsidRPr="5AD0884E" w:rsidR="69D06E62">
        <w:rPr>
          <w:rFonts w:ascii="Times New Roman" w:hAnsi="Times New Roman" w:eastAsia="Times New Roman" w:cs="Times New Roman"/>
          <w:noProof w:val="0"/>
          <w:color w:val="000000" w:themeColor="text1" w:themeTint="FF" w:themeShade="FF"/>
          <w:sz w:val="24"/>
          <w:szCs w:val="24"/>
          <w:lang w:val="en-US"/>
        </w:rPr>
        <w:t>)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6EAFEFA2" w14:textId="3369CC63">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6FD07ED9" w14:textId="4678E199">
      <w:pPr>
        <w:spacing w:before="0" w:beforeAutospacing="off" w:after="4" w:afterAutospacing="off" w:line="247" w:lineRule="auto"/>
        <w:ind w:left="415" w:right="0" w:hanging="286"/>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(d)</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Accreditation Mark” means the logo of Accreditation Body’s. It will always be a combination of Certification Mark and the Accreditation Body Logo (Sample # 2 on Page 4)</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32D40B2D" w14:textId="0FE6DB7F">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7F603EF1" w14:textId="3ED44E98">
      <w:pPr>
        <w:spacing w:before="0" w:beforeAutospacing="off" w:after="4" w:afterAutospacing="off" w:line="247" w:lineRule="auto"/>
        <w:ind w:left="415" w:right="0" w:hanging="286"/>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(e)</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Accompanying information” means any information which is separately available or easily detachable like literature, brochure etc. </w:t>
      </w:r>
    </w:p>
    <w:p w:rsidR="69D06E62" w:rsidP="5AD0884E" w:rsidRDefault="69D06E62" w14:paraId="1E91EE1E" w14:textId="16009B5B">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4417C93F" w14:textId="37AD6DE7">
      <w:pPr>
        <w:spacing w:before="0" w:beforeAutospacing="off" w:after="5" w:afterAutospacing="off" w:line="240" w:lineRule="auto"/>
        <w:ind w:left="415" w:right="0" w:hanging="286"/>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(f)</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IAF MLA Mark” means the International Accreditation Forum Inc. (IAF) mark known as the IAF Multilateral Recognition Arrangement Mark or IAF MLA Mark. This mark is propriety and cannot be use by clients or companies certified by ASPL </w:t>
      </w:r>
    </w:p>
    <w:p w:rsidR="69D06E62" w:rsidP="5AD0884E" w:rsidRDefault="69D06E62" w14:paraId="026B2B64" w14:textId="3B9BE911">
      <w:pPr>
        <w:spacing w:before="0" w:beforeAutospacing="off" w:after="18"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597E25BE" w14:textId="5321856D">
      <w:pPr>
        <w:spacing w:before="0" w:beforeAutospacing="off" w:after="0" w:afterAutospacing="off" w:line="257"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 xml:space="preserve">2. Where the use of Certification or Accreditation Marks is allowed:  </w:t>
      </w:r>
    </w:p>
    <w:p w:rsidR="69D06E62" w:rsidP="5AD0884E" w:rsidRDefault="69D06E62" w14:paraId="3A1D5611" w14:textId="43A919BD">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673CB8C6" w14:textId="787D27DD">
      <w:pPr>
        <w:spacing w:before="0" w:beforeAutospacing="off" w:after="4" w:afterAutospacing="off" w:line="206" w:lineRule="auto"/>
        <w:ind w:left="129" w:right="0"/>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The Client may use the Certification Mark (Sample #1) or Accreditation Mark in combination with certification mark (Sample # 2), but only in the manner prescribed as below: - </w:t>
      </w:r>
    </w:p>
    <w:p w:rsidR="69D06E62" w:rsidP="5AD0884E" w:rsidRDefault="69D06E62" w14:paraId="5304D988" w14:textId="6F184FB8">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119608CA" w14:textId="4844E8F9">
      <w:pPr>
        <w:spacing w:before="0" w:beforeAutospacing="off" w:after="4" w:afterAutospacing="off" w:line="247" w:lineRule="auto"/>
        <w:ind w:left="489" w:right="0" w:hanging="36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Marks shall be used only in relation to </w:t>
      </w:r>
      <w:r w:rsidRPr="5AD0884E" w:rsidR="69D06E62">
        <w:rPr>
          <w:rFonts w:ascii="Times New Roman" w:hAnsi="Times New Roman" w:eastAsia="Times New Roman" w:cs="Times New Roman"/>
          <w:noProof w:val="0"/>
          <w:color w:val="000000" w:themeColor="text1" w:themeTint="FF" w:themeShade="FF"/>
          <w:sz w:val="24"/>
          <w:szCs w:val="24"/>
          <w:lang w:val="en-US"/>
        </w:rPr>
        <w:t>it’s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scope of certification granted, as written on the certificate issued and for the standard to which the client has been certified. </w:t>
      </w:r>
    </w:p>
    <w:p w:rsidR="69D06E62" w:rsidP="5AD0884E" w:rsidRDefault="69D06E62" w14:paraId="2C516CDC" w14:textId="1CE1100C">
      <w:pPr>
        <w:spacing w:before="0" w:beforeAutospacing="off" w:after="0" w:afterAutospacing="off" w:line="214" w:lineRule="auto"/>
        <w:ind w:left="504"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0F614647" w14:textId="69D1A958">
      <w:pPr>
        <w:spacing w:before="0" w:beforeAutospacing="off" w:after="4" w:afterAutospacing="off" w:line="247" w:lineRule="auto"/>
        <w:ind w:left="489" w:right="0" w:hanging="360"/>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w:t>
      </w:r>
      <w:r w:rsidRPr="5AD0884E" w:rsidR="69D06E62">
        <w:rPr>
          <w:rFonts w:ascii="Times New Roman" w:hAnsi="Times New Roman" w:eastAsia="Times New Roman" w:cs="Times New Roman"/>
          <w:i w:val="0"/>
          <w:iCs w:val="0"/>
          <w:noProof w:val="0"/>
          <w:color w:val="000000" w:themeColor="text1" w:themeTint="FF" w:themeShade="FF"/>
          <w:sz w:val="24"/>
          <w:szCs w:val="24"/>
          <w:lang w:val="en"/>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The Marks may be used on stationery such as letterheads, business cards, invoices, compliment slips, delivery slips or promotional material and media. </w:t>
      </w:r>
    </w:p>
    <w:p w:rsidR="69D06E62" w:rsidP="5AD0884E" w:rsidRDefault="69D06E62" w14:paraId="34BAEE4E" w14:textId="046B5847">
      <w:pPr>
        <w:spacing w:before="0" w:beforeAutospacing="off" w:after="0" w:afterAutospacing="off" w:line="214" w:lineRule="auto"/>
        <w:ind w:left="504"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54F6250E" w14:textId="213B5007">
      <w:pPr>
        <w:spacing w:before="0" w:beforeAutospacing="off" w:after="4" w:afterAutospacing="off" w:line="247" w:lineRule="auto"/>
        <w:ind w:left="489" w:right="0" w:hanging="36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Accreditation Mark can only be used in combination with the certification mark as in Sample #2. It cannot be used </w:t>
      </w:r>
      <w:r w:rsidRPr="5AD0884E" w:rsidR="69D06E62">
        <w:rPr>
          <w:rFonts w:ascii="Times New Roman" w:hAnsi="Times New Roman" w:eastAsia="Times New Roman" w:cs="Times New Roman"/>
          <w:noProof w:val="0"/>
          <w:color w:val="000000" w:themeColor="text1" w:themeTint="FF" w:themeShade="FF"/>
          <w:sz w:val="24"/>
          <w:szCs w:val="24"/>
          <w:lang w:val="en-US"/>
        </w:rPr>
        <w:t>alone</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43ADD7D2" w14:textId="15B3D25F">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02BD24A0" w14:textId="0740EFE2">
      <w:pPr>
        <w:spacing w:before="0" w:beforeAutospacing="off" w:after="4" w:afterAutospacing="off" w:line="247" w:lineRule="auto"/>
        <w:ind w:left="489" w:right="0" w:hanging="36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Certification Marks shall be used in </w:t>
      </w:r>
      <w:r w:rsidRPr="5AD0884E" w:rsidR="69D06E62">
        <w:rPr>
          <w:rFonts w:ascii="Times New Roman" w:hAnsi="Times New Roman" w:eastAsia="Times New Roman" w:cs="Times New Roman"/>
          <w:noProof w:val="0"/>
          <w:color w:val="000000" w:themeColor="text1" w:themeTint="FF" w:themeShade="FF"/>
          <w:sz w:val="24"/>
          <w:szCs w:val="24"/>
          <w:lang w:val="en-US"/>
        </w:rPr>
        <w:t>clear</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way to avoid any confusion with areas which are not covered under the scope. </w:t>
      </w:r>
    </w:p>
    <w:p w:rsidR="5AD0884E" w:rsidP="5AD0884E" w:rsidRDefault="5AD0884E" w14:paraId="0D449C92" w14:textId="684C1A0F">
      <w:pPr>
        <w:spacing w:before="0" w:beforeAutospacing="off" w:after="4" w:afterAutospacing="off" w:line="247" w:lineRule="auto"/>
        <w:ind w:left="489" w:right="0" w:hanging="360"/>
        <w:jc w:val="both"/>
        <w:rPr>
          <w:rFonts w:ascii="Times New Roman" w:hAnsi="Times New Roman" w:eastAsia="Times New Roman" w:cs="Times New Roman"/>
          <w:noProof w:val="0"/>
          <w:color w:val="000000" w:themeColor="text1" w:themeTint="FF" w:themeShade="FF"/>
          <w:sz w:val="24"/>
          <w:szCs w:val="24"/>
          <w:lang w:val="en-US"/>
        </w:rPr>
      </w:pPr>
    </w:p>
    <w:p w:rsidR="5AD0884E" w:rsidP="5AD0884E" w:rsidRDefault="5AD0884E" w14:paraId="37A0624D" w14:textId="1F5C7A89">
      <w:pPr>
        <w:spacing w:before="0" w:beforeAutospacing="off" w:after="4" w:afterAutospacing="off" w:line="247" w:lineRule="auto"/>
        <w:ind w:left="489" w:right="0" w:hanging="360"/>
        <w:jc w:val="both"/>
        <w:rPr>
          <w:rFonts w:ascii="Times New Roman" w:hAnsi="Times New Roman" w:eastAsia="Times New Roman" w:cs="Times New Roman"/>
          <w:noProof w:val="0"/>
          <w:color w:val="000000" w:themeColor="text1" w:themeTint="FF" w:themeShade="FF"/>
          <w:sz w:val="24"/>
          <w:szCs w:val="24"/>
          <w:lang w:val="en-US"/>
        </w:rPr>
      </w:pPr>
    </w:p>
    <w:p w:rsidR="69D06E62" w:rsidP="5AD0884E" w:rsidRDefault="69D06E62" w14:paraId="089B17CC" w14:textId="276678DA">
      <w:pPr>
        <w:spacing w:before="0" w:beforeAutospacing="off" w:after="0" w:afterAutospacing="off" w:line="214" w:lineRule="auto"/>
        <w:ind w:left="504"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36266807" w14:textId="619F4EE7">
      <w:pPr>
        <w:spacing w:before="0" w:beforeAutospacing="off" w:after="18"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412ACFE6" w14:textId="4556A12A">
      <w:pPr>
        <w:spacing w:before="0" w:beforeAutospacing="off" w:after="0" w:afterAutospacing="off" w:line="257"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 xml:space="preserve">3. Where the use of Certification or Accreditation Marks or IAF MLA Mark is not allowed:  </w:t>
      </w:r>
    </w:p>
    <w:p w:rsidR="69D06E62" w:rsidP="5AD0884E" w:rsidRDefault="69D06E62" w14:paraId="6D737440" w14:textId="4F671488">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676CF82E" w14:textId="4299D579">
      <w:pPr>
        <w:pStyle w:val="ListParagraph"/>
        <w:numPr>
          <w:ilvl w:val="0"/>
          <w:numId w:val="17"/>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US"/>
        </w:rPr>
        <w:t>The Certification and Accreditation Marks shall not be used on the products or the product packaging as the client’s</w:t>
      </w:r>
      <w:r w:rsidRPr="5AD0884E" w:rsidR="3EA6FD3F">
        <w:rPr>
          <w:rFonts w:ascii="Times New Roman" w:hAnsi="Times New Roman" w:eastAsia="Times New Roman" w:cs="Times New Roman"/>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management system has been certified, not the product. Type labels or identification plates are </w:t>
      </w:r>
      <w:r w:rsidRPr="5AD0884E" w:rsidR="4672DFA6">
        <w:rPr>
          <w:rFonts w:ascii="Times New Roman" w:hAnsi="Times New Roman" w:eastAsia="Times New Roman" w:cs="Times New Roman"/>
          <w:noProof w:val="0"/>
          <w:color w:val="000000" w:themeColor="text1" w:themeTint="FF" w:themeShade="FF"/>
          <w:sz w:val="24"/>
          <w:szCs w:val="24"/>
          <w:lang w:val="en-US"/>
        </w:rPr>
        <w:t>considered</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part of the product. The Certification and Accreditation Marks shall not be used in any way, which may imply that the Product, Process or Services provided have been certified.  </w:t>
      </w:r>
    </w:p>
    <w:p w:rsidR="69D06E62" w:rsidP="5AD0884E" w:rsidRDefault="69D06E62" w14:paraId="7881B5EC" w14:textId="008AB522">
      <w:pPr>
        <w:pStyle w:val="ListParagraph"/>
        <w:numPr>
          <w:ilvl w:val="0"/>
          <w:numId w:val="17"/>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The Certification Mark or the Accreditation Mark shall also not be used on test reports or inspection reports or certificates of compliance such as calibration certificates, lab test results, certificates of analysis and other certificates etc. This would include not printing of the same on the Client’s letterhead bearing Certification or Accreditation Marks. </w:t>
      </w:r>
    </w:p>
    <w:p w:rsidR="69D06E62" w:rsidP="5AD0884E" w:rsidRDefault="69D06E62" w14:paraId="78DE382D" w14:textId="290610FC">
      <w:pPr>
        <w:pStyle w:val="ListParagraph"/>
        <w:numPr>
          <w:ilvl w:val="0"/>
          <w:numId w:val="17"/>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Where a certificate is issued by ASPL with </w:t>
      </w:r>
      <w:r w:rsidRPr="5AD0884E" w:rsidR="69D06E62">
        <w:rPr>
          <w:rFonts w:ascii="Times New Roman" w:hAnsi="Times New Roman" w:eastAsia="Times New Roman" w:cs="Times New Roman"/>
          <w:noProof w:val="0"/>
          <w:color w:val="000000" w:themeColor="text1" w:themeTint="FF" w:themeShade="FF"/>
          <w:sz w:val="24"/>
          <w:szCs w:val="24"/>
          <w:lang w:val="en-US"/>
        </w:rPr>
        <w:t>IAF</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logo. The client is not allowed to use this logo on their product, packaging, website, promotional materials, visiting cards, letterheads, invoices or any other document etc. in print or soft form (</w:t>
      </w:r>
      <w:r w:rsidRPr="5AD0884E" w:rsidR="69D06E62">
        <w:rPr>
          <w:rFonts w:ascii="Times New Roman" w:hAnsi="Times New Roman" w:eastAsia="Times New Roman" w:cs="Times New Roman"/>
          <w:b w:val="1"/>
          <w:bCs w:val="1"/>
          <w:i w:val="1"/>
          <w:iCs w:val="1"/>
          <w:noProof w:val="0"/>
          <w:color w:val="000000" w:themeColor="text1" w:themeTint="FF" w:themeShade="FF"/>
          <w:sz w:val="24"/>
          <w:szCs w:val="24"/>
          <w:lang w:val="en-US"/>
        </w:rPr>
        <w:t xml:space="preserve">Logo is copyright protected and as per IAF rules cannot be used by Certified clients of ASPL).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5AD0884E" w:rsidP="4086E699" w:rsidRDefault="5AD0884E" w14:paraId="0B3FB535" w14:textId="1F1E23D6">
      <w:pPr>
        <w:pStyle w:val="Normal"/>
        <w:spacing w:before="0" w:beforeAutospacing="off" w:after="0" w:afterAutospacing="off" w:line="214" w:lineRule="auto"/>
        <w:ind w:left="77" w:right="0"/>
        <w:jc w:val="left"/>
      </w:pPr>
      <w:r w:rsidRPr="4086E699" w:rsidR="69D06E62">
        <w:rPr>
          <w:rFonts w:ascii="Times New Roman" w:hAnsi="Times New Roman" w:eastAsia="Times New Roman" w:cs="Times New Roman"/>
          <w:noProof w:val="0"/>
          <w:color w:val="000000" w:themeColor="text1" w:themeTint="FF" w:themeShade="FF"/>
          <w:sz w:val="24"/>
          <w:szCs w:val="24"/>
          <w:lang w:val="en"/>
        </w:rPr>
        <w:t xml:space="preserve"> </w:t>
      </w:r>
    </w:p>
    <w:p w:rsidR="4086E699" w:rsidP="4086E699" w:rsidRDefault="4086E699" w14:paraId="38DF3545" w14:textId="59CCC6D5">
      <w:pPr>
        <w:spacing w:before="0" w:beforeAutospacing="off" w:after="0" w:afterAutospacing="off" w:line="214"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US"/>
        </w:rPr>
      </w:pPr>
    </w:p>
    <w:p w:rsidR="4086E699" w:rsidP="4086E699" w:rsidRDefault="4086E699" w14:paraId="16459A28" w14:textId="38A15A50">
      <w:pPr>
        <w:spacing w:before="0" w:beforeAutospacing="off" w:after="0" w:afterAutospacing="off" w:line="214"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US"/>
        </w:rPr>
      </w:pPr>
    </w:p>
    <w:p w:rsidR="4086E699" w:rsidP="4086E699" w:rsidRDefault="4086E699" w14:paraId="6D5AF13D" w14:textId="2CDD9D0E">
      <w:pPr>
        <w:spacing w:before="0" w:beforeAutospacing="off" w:after="0" w:afterAutospacing="off" w:line="214"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US"/>
        </w:rPr>
      </w:pPr>
    </w:p>
    <w:p w:rsidR="69D06E62" w:rsidP="5AD0884E" w:rsidRDefault="69D06E62" w14:paraId="59B0529A" w14:textId="3C689237">
      <w:pPr>
        <w:spacing w:before="0" w:beforeAutospacing="off" w:after="0" w:afterAutospacing="off" w:line="214"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US"/>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US"/>
        </w:rPr>
        <w:t>Additional</w:t>
      </w:r>
      <w:r w:rsidRPr="5AD0884E" w:rsidR="69D06E62">
        <w:rPr>
          <w:rFonts w:ascii="Times New Roman" w:hAnsi="Times New Roman" w:eastAsia="Times New Roman" w:cs="Times New Roman"/>
          <w:b w:val="1"/>
          <w:bCs w:val="1"/>
          <w:noProof w:val="0"/>
          <w:color w:val="000000" w:themeColor="text1" w:themeTint="FF" w:themeShade="FF"/>
          <w:sz w:val="24"/>
          <w:szCs w:val="24"/>
          <w:lang w:val="en-US"/>
        </w:rPr>
        <w:t xml:space="preserve"> requirement for ISO 22000/Food Safety Management System (FSMS) certified clients </w:t>
      </w:r>
      <w:r w:rsidRPr="5AD0884E" w:rsidR="29704960">
        <w:rPr>
          <w:rFonts w:ascii="Times New Roman" w:hAnsi="Times New Roman" w:eastAsia="Times New Roman" w:cs="Times New Roman"/>
          <w:b w:val="1"/>
          <w:bCs w:val="1"/>
          <w:noProof w:val="0"/>
          <w:color w:val="000000" w:themeColor="text1" w:themeTint="FF" w:themeShade="FF"/>
          <w:sz w:val="24"/>
          <w:szCs w:val="24"/>
          <w:lang w:val="en-US"/>
        </w:rPr>
        <w:t>only:</w:t>
      </w:r>
      <w:r w:rsidRPr="5AD0884E" w:rsidR="69D06E62">
        <w:rPr>
          <w:rFonts w:ascii="Times New Roman" w:hAnsi="Times New Roman" w:eastAsia="Times New Roman" w:cs="Times New Roman"/>
          <w:b w:val="1"/>
          <w:bCs w:val="1"/>
          <w:noProof w:val="0"/>
          <w:color w:val="000000" w:themeColor="text1" w:themeTint="FF" w:themeShade="FF"/>
          <w:sz w:val="24"/>
          <w:szCs w:val="24"/>
          <w:lang w:val="en-US"/>
        </w:rPr>
        <w:t xml:space="preserve">-  </w:t>
      </w:r>
    </w:p>
    <w:p w:rsidR="5AD0884E" w:rsidP="5AD0884E" w:rsidRDefault="5AD0884E" w14:paraId="4A97FBDB" w14:textId="7BB2A941">
      <w:pPr>
        <w:spacing w:before="0" w:beforeAutospacing="off" w:after="4" w:afterAutospacing="off" w:line="247" w:lineRule="auto"/>
        <w:ind w:left="0" w:right="0" w:hanging="0"/>
        <w:jc w:val="both"/>
        <w:rPr>
          <w:rFonts w:ascii="Times New Roman" w:hAnsi="Times New Roman" w:eastAsia="Times New Roman" w:cs="Times New Roman"/>
          <w:noProof w:val="0"/>
          <w:color w:val="000000" w:themeColor="text1" w:themeTint="FF" w:themeShade="FF"/>
          <w:sz w:val="24"/>
          <w:szCs w:val="24"/>
          <w:lang w:val="en-US"/>
        </w:rPr>
      </w:pPr>
    </w:p>
    <w:p w:rsidR="69D06E62" w:rsidP="5AD0884E" w:rsidRDefault="69D06E62" w14:paraId="57FF8AEB" w14:textId="179B6C0D">
      <w:pPr>
        <w:spacing w:before="0" w:beforeAutospacing="off" w:after="4" w:afterAutospacing="off" w:line="247" w:lineRule="auto"/>
        <w:ind w:left="0" w:right="0" w:hanging="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product packaging for FSMS certified includes both primary packaging (which </w:t>
      </w:r>
      <w:r w:rsidRPr="5AD0884E" w:rsidR="69D06E62">
        <w:rPr>
          <w:rFonts w:ascii="Times New Roman" w:hAnsi="Times New Roman" w:eastAsia="Times New Roman" w:cs="Times New Roman"/>
          <w:noProof w:val="0"/>
          <w:color w:val="000000" w:themeColor="text1" w:themeTint="FF" w:themeShade="FF"/>
          <w:sz w:val="24"/>
          <w:szCs w:val="24"/>
          <w:lang w:val="en-US"/>
        </w:rPr>
        <w:t>contains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the product) and any outer or secondary packaging. </w:t>
      </w:r>
    </w:p>
    <w:p w:rsidR="5AD0884E" w:rsidP="5AD0884E" w:rsidRDefault="5AD0884E" w14:paraId="414F6693" w14:textId="418B454B">
      <w:pPr>
        <w:spacing w:before="0" w:beforeAutospacing="off" w:after="4" w:afterAutospacing="off" w:line="247" w:lineRule="auto"/>
        <w:ind w:left="489" w:right="0" w:hanging="360"/>
        <w:jc w:val="both"/>
        <w:rPr>
          <w:rFonts w:ascii="Times New Roman" w:hAnsi="Times New Roman" w:eastAsia="Times New Roman" w:cs="Times New Roman"/>
          <w:noProof w:val="0"/>
          <w:color w:val="000000" w:themeColor="text1" w:themeTint="FF" w:themeShade="FF"/>
          <w:sz w:val="24"/>
          <w:szCs w:val="24"/>
          <w:lang w:val="en-US"/>
        </w:rPr>
      </w:pPr>
    </w:p>
    <w:p w:rsidR="69D06E62" w:rsidP="5AD0884E" w:rsidRDefault="69D06E62" w14:paraId="16983081" w14:textId="2BA0F1D5">
      <w:pPr>
        <w:spacing w:before="0" w:beforeAutospacing="off" w:after="18"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75AFEFD2" w14:textId="501EBDC1">
      <w:pPr>
        <w:spacing w:before="0" w:beforeAutospacing="off" w:after="0" w:afterAutospacing="off" w:line="257"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 xml:space="preserve">4. Use of Statement with regards to the Certified Management System:  </w:t>
      </w:r>
    </w:p>
    <w:p w:rsidR="69D06E62" w:rsidP="5AD0884E" w:rsidRDefault="69D06E62" w14:paraId="29226374" w14:textId="072D6D5C">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4045E54A" w14:textId="3ACCBC09">
      <w:pPr>
        <w:spacing w:before="0" w:beforeAutospacing="off" w:after="4" w:afterAutospacing="off" w:line="206" w:lineRule="auto"/>
        <w:ind w:left="129"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Client may use a statement with regards to the certified management system on the product packaging (which can be removed without the product disintegrating or being damaged) or the accompanying information (any information which is separately available or easily detachable like literature, brochure etc.). Type labels or identification plates are </w:t>
      </w:r>
      <w:r w:rsidRPr="5AD0884E" w:rsidR="69D06E62">
        <w:rPr>
          <w:rFonts w:ascii="Times New Roman" w:hAnsi="Times New Roman" w:eastAsia="Times New Roman" w:cs="Times New Roman"/>
          <w:noProof w:val="0"/>
          <w:color w:val="000000" w:themeColor="text1" w:themeTint="FF" w:themeShade="FF"/>
          <w:sz w:val="24"/>
          <w:szCs w:val="24"/>
          <w:lang w:val="en-US"/>
        </w:rPr>
        <w:t>considered as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part of the product</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35ABE93A" w14:textId="7BCD19AC">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1277E461" w14:textId="5558C339">
      <w:pPr>
        <w:spacing w:before="0" w:beforeAutospacing="off" w:after="4" w:afterAutospacing="off" w:line="206" w:lineRule="auto"/>
        <w:ind w:left="129"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statement shall in no way imply that the product, </w:t>
      </w:r>
      <w:r w:rsidRPr="5AD0884E" w:rsidR="69D06E62">
        <w:rPr>
          <w:rFonts w:ascii="Times New Roman" w:hAnsi="Times New Roman" w:eastAsia="Times New Roman" w:cs="Times New Roman"/>
          <w:noProof w:val="0"/>
          <w:color w:val="000000" w:themeColor="text1" w:themeTint="FF" w:themeShade="FF"/>
          <w:sz w:val="24"/>
          <w:szCs w:val="24"/>
          <w:lang w:val="en-US"/>
        </w:rPr>
        <w:t>process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or service is certified by this means. The statement shall include reference </w:t>
      </w:r>
      <w:r w:rsidRPr="5AD0884E" w:rsidR="69D06E62">
        <w:rPr>
          <w:rFonts w:ascii="Times New Roman" w:hAnsi="Times New Roman" w:eastAsia="Times New Roman" w:cs="Times New Roman"/>
          <w:noProof w:val="0"/>
          <w:color w:val="000000" w:themeColor="text1" w:themeTint="FF" w:themeShade="FF"/>
          <w:sz w:val="24"/>
          <w:szCs w:val="24"/>
          <w:lang w:val="en-US"/>
        </w:rPr>
        <w:t>to:-</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0BE84941" w14:textId="5A42523E">
      <w:pPr>
        <w:spacing w:before="0" w:beforeAutospacing="off" w:after="4" w:afterAutospacing="off" w:line="247" w:lineRule="auto"/>
        <w:ind w:left="785" w:right="0" w:hanging="283"/>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a)</w:t>
      </w:r>
      <w:r w:rsidRPr="5AD0884E" w:rsidR="69D06E62">
        <w:rPr>
          <w:rFonts w:ascii="Times New Roman" w:hAnsi="Times New Roman" w:eastAsia="Times New Roman" w:cs="Times New Roman"/>
          <w:i w:val="0"/>
          <w:iCs w:val="0"/>
          <w:noProof w:val="0"/>
          <w:color w:val="000000" w:themeColor="text1" w:themeTint="FF" w:themeShade="FF"/>
          <w:sz w:val="24"/>
          <w:szCs w:val="24"/>
          <w:lang w:val="en"/>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identification that is the name of the certified client; </w:t>
      </w:r>
    </w:p>
    <w:p w:rsidR="69D06E62" w:rsidP="5AD0884E" w:rsidRDefault="69D06E62" w14:paraId="30ECF30D" w14:textId="5ECB9D09">
      <w:pPr>
        <w:spacing w:before="0" w:beforeAutospacing="off" w:after="4" w:afterAutospacing="off" w:line="247" w:lineRule="auto"/>
        <w:ind w:left="785" w:right="0" w:hanging="283"/>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b)</w:t>
      </w:r>
      <w:r w:rsidRPr="5AD0884E" w:rsidR="69D06E62">
        <w:rPr>
          <w:rFonts w:ascii="Times New Roman" w:hAnsi="Times New Roman" w:eastAsia="Times New Roman" w:cs="Times New Roman"/>
          <w:i w:val="0"/>
          <w:iCs w:val="0"/>
          <w:noProof w:val="0"/>
          <w:color w:val="000000" w:themeColor="text1" w:themeTint="FF" w:themeShade="FF"/>
          <w:sz w:val="24"/>
          <w:szCs w:val="24"/>
          <w:lang w:val="en"/>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The type of management system certified to (like quality, environment etc.) along with the applicable standard (like ISO 9001:2015, ISO 14001:2015 etc.);  </w:t>
      </w:r>
    </w:p>
    <w:p w:rsidR="69D06E62" w:rsidP="5AD0884E" w:rsidRDefault="69D06E62" w14:paraId="0B1110AD" w14:textId="72B22E3E">
      <w:pPr>
        <w:spacing w:before="0" w:beforeAutospacing="off" w:after="4" w:afterAutospacing="off" w:line="247" w:lineRule="auto"/>
        <w:ind w:left="785" w:right="0" w:hanging="283"/>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c)</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name of the certification body ASPL </w:t>
      </w:r>
      <w:r w:rsidRPr="5AD0884E" w:rsidR="69D06E62">
        <w:rPr>
          <w:rFonts w:ascii="Times New Roman" w:hAnsi="Times New Roman" w:eastAsia="Times New Roman" w:cs="Times New Roman"/>
          <w:noProof w:val="0"/>
          <w:color w:val="000000" w:themeColor="text1" w:themeTint="FF" w:themeShade="FF"/>
          <w:sz w:val="24"/>
          <w:szCs w:val="24"/>
          <w:lang w:val="en-US"/>
        </w:rPr>
        <w:t>which is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issuing the certificate. </w:t>
      </w:r>
    </w:p>
    <w:p w:rsidR="69D06E62" w:rsidP="5AD0884E" w:rsidRDefault="69D06E62" w14:paraId="01E98FE6" w14:textId="0B8AC8CE">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0AE4093F" w14:textId="19B761D1">
      <w:pPr>
        <w:spacing w:before="0" w:beforeAutospacing="off" w:after="0" w:afterAutospacing="off" w:line="214"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US"/>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US"/>
        </w:rPr>
        <w:t>Additional</w:t>
      </w:r>
      <w:r w:rsidRPr="5AD0884E" w:rsidR="69D06E62">
        <w:rPr>
          <w:rFonts w:ascii="Times New Roman" w:hAnsi="Times New Roman" w:eastAsia="Times New Roman" w:cs="Times New Roman"/>
          <w:b w:val="1"/>
          <w:bCs w:val="1"/>
          <w:noProof w:val="0"/>
          <w:color w:val="000000" w:themeColor="text1" w:themeTint="FF" w:themeShade="FF"/>
          <w:sz w:val="24"/>
          <w:szCs w:val="24"/>
          <w:lang w:val="en-US"/>
        </w:rPr>
        <w:t xml:space="preserve"> requirement for ISO 22000/Food Safety Management System (FSMS) certified clients only: -  </w:t>
      </w:r>
    </w:p>
    <w:p w:rsidR="5AD0884E" w:rsidP="5AD0884E" w:rsidRDefault="5AD0884E" w14:paraId="51358B65" w14:textId="64D4296C">
      <w:pPr>
        <w:spacing w:before="0" w:beforeAutospacing="off" w:after="4" w:afterAutospacing="off" w:line="206" w:lineRule="auto"/>
        <w:ind w:left="77" w:right="0" w:hanging="0"/>
        <w:jc w:val="both"/>
        <w:rPr>
          <w:rFonts w:ascii="Times New Roman" w:hAnsi="Times New Roman" w:eastAsia="Times New Roman" w:cs="Times New Roman"/>
          <w:noProof w:val="0"/>
          <w:color w:val="000000" w:themeColor="text1" w:themeTint="FF" w:themeShade="FF"/>
          <w:sz w:val="24"/>
          <w:szCs w:val="24"/>
          <w:lang w:val="en-US"/>
        </w:rPr>
      </w:pPr>
    </w:p>
    <w:p w:rsidR="69D06E62" w:rsidP="5AD0884E" w:rsidRDefault="69D06E62" w14:paraId="3964A072" w14:textId="1C04C84E">
      <w:pPr>
        <w:pStyle w:val="ListParagraph"/>
        <w:numPr>
          <w:ilvl w:val="0"/>
          <w:numId w:val="18"/>
        </w:numPr>
        <w:spacing w:before="0" w:beforeAutospacing="off" w:after="4" w:afterAutospacing="off" w:line="206"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FSMS certified clients are not allowed to use the statement with regards to a certified management system on both primary packaging (which </w:t>
      </w:r>
      <w:r w:rsidRPr="5AD0884E" w:rsidR="69D06E62">
        <w:rPr>
          <w:rFonts w:ascii="Times New Roman" w:hAnsi="Times New Roman" w:eastAsia="Times New Roman" w:cs="Times New Roman"/>
          <w:noProof w:val="0"/>
          <w:color w:val="000000" w:themeColor="text1" w:themeTint="FF" w:themeShade="FF"/>
          <w:sz w:val="24"/>
          <w:szCs w:val="24"/>
          <w:lang w:val="en-US"/>
        </w:rPr>
        <w:t>contains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the product) and any outer or secondary packaging. </w:t>
      </w:r>
    </w:p>
    <w:p w:rsidR="69D06E62" w:rsidP="5AD0884E" w:rsidRDefault="69D06E62" w14:paraId="03B23158" w14:textId="302B3612">
      <w:pPr>
        <w:spacing w:before="0" w:beforeAutospacing="off" w:after="19"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59BFBD59" w14:textId="0A806B4B">
      <w:pPr>
        <w:spacing w:before="0" w:beforeAutospacing="off" w:after="135" w:afterAutospacing="off" w:line="257"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 xml:space="preserve">5. General Rules and Regulations for Use: </w:t>
      </w:r>
    </w:p>
    <w:p w:rsidR="69D06E62" w:rsidP="5AD0884E" w:rsidRDefault="69D06E62" w14:paraId="54329229" w14:textId="4C5DBE74">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Client shall not, during the period of validity of the Certificate or thereafter, register or </w:t>
      </w:r>
      <w:r w:rsidRPr="5AD0884E" w:rsidR="69D06E62">
        <w:rPr>
          <w:rFonts w:ascii="Times New Roman" w:hAnsi="Times New Roman" w:eastAsia="Times New Roman" w:cs="Times New Roman"/>
          <w:noProof w:val="0"/>
          <w:color w:val="000000" w:themeColor="text1" w:themeTint="FF" w:themeShade="FF"/>
          <w:sz w:val="24"/>
          <w:szCs w:val="24"/>
          <w:lang w:val="en-US"/>
        </w:rPr>
        <w:t>attempt</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to register the Certification or Accreditation Mark or any imitation thereof, make or assert any claim of ownership to the Marks and dispute the right of the Certification Body. </w:t>
      </w:r>
    </w:p>
    <w:p w:rsidR="69D06E62" w:rsidP="5AD0884E" w:rsidRDefault="69D06E62" w14:paraId="3ADEB025" w14:textId="79E5E500">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Client shall, upon the suspension, </w:t>
      </w:r>
      <w:r w:rsidRPr="5AD0884E" w:rsidR="69D06E62">
        <w:rPr>
          <w:rFonts w:ascii="Times New Roman" w:hAnsi="Times New Roman" w:eastAsia="Times New Roman" w:cs="Times New Roman"/>
          <w:noProof w:val="0"/>
          <w:color w:val="000000" w:themeColor="text1" w:themeTint="FF" w:themeShade="FF"/>
          <w:sz w:val="24"/>
          <w:szCs w:val="24"/>
          <w:lang w:val="en-US"/>
        </w:rPr>
        <w:t>withdrawal</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or cancellation of the Certificate, forthwith </w:t>
      </w:r>
      <w:r w:rsidRPr="5AD0884E" w:rsidR="69D06E62">
        <w:rPr>
          <w:rFonts w:ascii="Times New Roman" w:hAnsi="Times New Roman" w:eastAsia="Times New Roman" w:cs="Times New Roman"/>
          <w:noProof w:val="0"/>
          <w:color w:val="000000" w:themeColor="text1" w:themeTint="FF" w:themeShade="FF"/>
          <w:sz w:val="24"/>
          <w:szCs w:val="24"/>
          <w:lang w:val="en-US"/>
        </w:rPr>
        <w:t>discontinue</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the use of the Marks or any reference thereto. Shall not thereafter use any copy or imitation thereof. This would apply to stationery, advertising </w:t>
      </w:r>
      <w:r w:rsidRPr="5AD0884E" w:rsidR="0DB3ABBA">
        <w:rPr>
          <w:rFonts w:ascii="Times New Roman" w:hAnsi="Times New Roman" w:eastAsia="Times New Roman" w:cs="Times New Roman"/>
          <w:noProof w:val="0"/>
          <w:color w:val="000000" w:themeColor="text1" w:themeTint="FF" w:themeShade="FF"/>
          <w:sz w:val="24"/>
          <w:szCs w:val="24"/>
          <w:lang w:val="en-US"/>
        </w:rPr>
        <w:t>matters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r w:rsidRPr="5AD0884E" w:rsidR="5165258A">
        <w:rPr>
          <w:rFonts w:ascii="Times New Roman" w:hAnsi="Times New Roman" w:eastAsia="Times New Roman" w:cs="Times New Roman"/>
          <w:noProof w:val="0"/>
          <w:color w:val="000000" w:themeColor="text1" w:themeTint="FF" w:themeShade="FF"/>
          <w:sz w:val="24"/>
          <w:szCs w:val="24"/>
          <w:lang w:val="en-US"/>
        </w:rPr>
        <w:t>websites,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etc.</w:t>
      </w:r>
    </w:p>
    <w:p w:rsidR="69D06E62" w:rsidP="5AD0884E" w:rsidRDefault="69D06E62" w14:paraId="6A4CEE82" w14:textId="200B922B">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In case of </w:t>
      </w:r>
      <w:r w:rsidRPr="5AD0884E" w:rsidR="2AEED9D1">
        <w:rPr>
          <w:rFonts w:ascii="Times New Roman" w:hAnsi="Times New Roman" w:eastAsia="Times New Roman" w:cs="Times New Roman"/>
          <w:noProof w:val="0"/>
          <w:color w:val="000000" w:themeColor="text1" w:themeTint="FF" w:themeShade="FF"/>
          <w:sz w:val="24"/>
          <w:szCs w:val="24"/>
          <w:lang w:val="en-US"/>
        </w:rPr>
        <w:t>takeover</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or merger, written permission from the Certification Body is mandatory </w:t>
      </w:r>
      <w:r w:rsidRPr="5AD0884E" w:rsidR="69D06E62">
        <w:rPr>
          <w:rFonts w:ascii="Times New Roman" w:hAnsi="Times New Roman" w:eastAsia="Times New Roman" w:cs="Times New Roman"/>
          <w:noProof w:val="0"/>
          <w:color w:val="000000" w:themeColor="text1" w:themeTint="FF" w:themeShade="FF"/>
          <w:sz w:val="24"/>
          <w:szCs w:val="24"/>
          <w:lang w:val="en-US"/>
        </w:rPr>
        <w:t>in order to</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transfer the right to use the Certification or Accreditation Mark. </w:t>
      </w:r>
    </w:p>
    <w:p w:rsidR="577BC9A1" w:rsidP="5AD0884E" w:rsidRDefault="577BC9A1" w14:paraId="3F1792A7" w14:textId="3A952D73">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577BC9A1">
        <w:rPr>
          <w:rFonts w:ascii="Times New Roman" w:hAnsi="Times New Roman" w:eastAsia="Times New Roman" w:cs="Times New Roman"/>
          <w:noProof w:val="0"/>
          <w:color w:val="000000" w:themeColor="text1" w:themeTint="FF" w:themeShade="FF"/>
          <w:sz w:val="24"/>
          <w:szCs w:val="24"/>
          <w:lang w:val="en-US"/>
        </w:rPr>
        <w:t>In case</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of reduction in the </w:t>
      </w:r>
      <w:r w:rsidRPr="5AD0884E" w:rsidR="67BB8C85">
        <w:rPr>
          <w:rFonts w:ascii="Times New Roman" w:hAnsi="Times New Roman" w:eastAsia="Times New Roman" w:cs="Times New Roman"/>
          <w:noProof w:val="0"/>
          <w:color w:val="000000" w:themeColor="text1" w:themeTint="FF" w:themeShade="FF"/>
          <w:sz w:val="24"/>
          <w:szCs w:val="24"/>
          <w:lang w:val="en-US"/>
        </w:rPr>
        <w:t>scope,</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the client shall amend all related </w:t>
      </w:r>
      <w:r w:rsidRPr="5AD0884E" w:rsidR="223DA387">
        <w:rPr>
          <w:rFonts w:ascii="Times New Roman" w:hAnsi="Times New Roman" w:eastAsia="Times New Roman" w:cs="Times New Roman"/>
          <w:noProof w:val="0"/>
          <w:color w:val="000000" w:themeColor="text1" w:themeTint="FF" w:themeShade="FF"/>
          <w:sz w:val="24"/>
          <w:szCs w:val="24"/>
          <w:lang w:val="en-US"/>
        </w:rPr>
        <w:t>materials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including advertising. </w:t>
      </w:r>
    </w:p>
    <w:p w:rsidR="69D06E62" w:rsidP="5AD0884E" w:rsidRDefault="69D06E62" w14:paraId="5DDC6020" w14:textId="09BAE906">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Use of the Certification or Accreditation Mark(s) does not exonerate the Client from any liability imposed by law </w:t>
      </w:r>
      <w:r w:rsidRPr="5AD0884E" w:rsidR="69D06E62">
        <w:rPr>
          <w:rFonts w:ascii="Times New Roman" w:hAnsi="Times New Roman" w:eastAsia="Times New Roman" w:cs="Times New Roman"/>
          <w:noProof w:val="0"/>
          <w:color w:val="000000" w:themeColor="text1" w:themeTint="FF" w:themeShade="FF"/>
          <w:sz w:val="24"/>
          <w:szCs w:val="24"/>
          <w:lang w:val="en-US"/>
        </w:rPr>
        <w:t>regarding</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the performance of its services and the performance, design, manufacturing, shipment, sale or distribution of its products or services.</w:t>
      </w:r>
    </w:p>
    <w:p w:rsidR="69D06E62" w:rsidP="5AD0884E" w:rsidRDefault="69D06E62" w14:paraId="60E5AFDD" w14:textId="0E7745BD">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Use of the Certification or Accreditation Mark(s) claims or declarations should not be used in a way as to imply that Certification Body or Accreditation Body accepts responsibilities for activities carried out under the scope of the certification. </w:t>
      </w:r>
    </w:p>
    <w:p w:rsidR="69D06E62" w:rsidP="5AD0884E" w:rsidRDefault="69D06E62" w14:paraId="58CFF352" w14:textId="7AA0EFAE">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Use of the Certification or Accreditation Mark(s) claims or declarations should not be used in a that would bring the certification body or the accreditation body into disrepute and lose public trust </w:t>
      </w:r>
    </w:p>
    <w:p w:rsidR="69D06E62" w:rsidP="5AD0884E" w:rsidRDefault="69D06E62" w14:paraId="12E8EC47" w14:textId="7B6DDA75">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client shall not make claims or declarations that are not true or give the impression that the company, parts of the company or its subsidiaries and associates are certificated for activities or services when they are not. Where the client is holding any other certification or accreditation, they </w:t>
      </w:r>
      <w:r w:rsidRPr="5AD0884E" w:rsidR="69D06E62">
        <w:rPr>
          <w:rFonts w:ascii="Times New Roman" w:hAnsi="Times New Roman" w:eastAsia="Times New Roman" w:cs="Times New Roman"/>
          <w:noProof w:val="0"/>
          <w:color w:val="000000" w:themeColor="text1" w:themeTint="FF" w:themeShade="FF"/>
          <w:sz w:val="24"/>
          <w:szCs w:val="24"/>
          <w:lang w:val="en-US"/>
        </w:rPr>
        <w:t>have to</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ensure the </w:t>
      </w:r>
      <w:r w:rsidRPr="5AD0884E" w:rsidR="69D06E62">
        <w:rPr>
          <w:rFonts w:ascii="Times New Roman" w:hAnsi="Times New Roman" w:eastAsia="Times New Roman" w:cs="Times New Roman"/>
          <w:noProof w:val="0"/>
          <w:color w:val="000000" w:themeColor="text1" w:themeTint="FF" w:themeShade="FF"/>
          <w:sz w:val="24"/>
          <w:szCs w:val="24"/>
          <w:lang w:val="en-US"/>
        </w:rPr>
        <w:t>logo</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use and claims are factual and as per the certification scope. </w:t>
      </w:r>
    </w:p>
    <w:p w:rsidR="69D06E62" w:rsidP="5AD0884E" w:rsidRDefault="69D06E62" w14:paraId="30398E28" w14:textId="2232B39D">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client must </w:t>
      </w:r>
      <w:r w:rsidRPr="5AD0884E" w:rsidR="69D06E62">
        <w:rPr>
          <w:rFonts w:ascii="Times New Roman" w:hAnsi="Times New Roman" w:eastAsia="Times New Roman" w:cs="Times New Roman"/>
          <w:noProof w:val="0"/>
          <w:color w:val="000000" w:themeColor="text1" w:themeTint="FF" w:themeShade="FF"/>
          <w:sz w:val="24"/>
          <w:szCs w:val="24"/>
          <w:lang w:val="en-US"/>
        </w:rPr>
        <w:t>comply with</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the provisions for </w:t>
      </w:r>
      <w:r w:rsidRPr="5AD0884E" w:rsidR="69D06E62">
        <w:rPr>
          <w:rFonts w:ascii="Times New Roman" w:hAnsi="Times New Roman" w:eastAsia="Times New Roman" w:cs="Times New Roman"/>
          <w:noProof w:val="0"/>
          <w:color w:val="000000" w:themeColor="text1" w:themeTint="FF" w:themeShade="FF"/>
          <w:sz w:val="24"/>
          <w:szCs w:val="24"/>
          <w:lang w:val="en-US"/>
        </w:rPr>
        <w:t>maintaining</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certification as per the latest version of ASPL Doc “D-09 USE OF Accreditation and Certification MARKS”- Certification Rules and Regulations which are kept updated for public on ASPL official website </w:t>
      </w:r>
      <w:hyperlink r:id="R3cc31a2fcfff4d09">
        <w:r w:rsidRPr="5AD0884E" w:rsidR="69D06E62">
          <w:rPr>
            <w:rStyle w:val="Hyperlink"/>
            <w:rFonts w:ascii="Times New Roman" w:hAnsi="Times New Roman" w:eastAsia="Times New Roman" w:cs="Times New Roman"/>
            <w:strike w:val="0"/>
            <w:dstrike w:val="0"/>
            <w:noProof w:val="0"/>
            <w:color w:val="0000FF"/>
            <w:sz w:val="24"/>
            <w:szCs w:val="24"/>
            <w:u w:val="single"/>
            <w:lang w:val="en-US"/>
          </w:rPr>
          <w:t>www.asplcert.com</w:t>
        </w:r>
      </w:hyperlink>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01A1D759" w14:textId="5A887753">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Certification Body reserves the right to </w:t>
      </w:r>
      <w:r w:rsidRPr="5AD0884E" w:rsidR="69D06E62">
        <w:rPr>
          <w:rFonts w:ascii="Times New Roman" w:hAnsi="Times New Roman" w:eastAsia="Times New Roman" w:cs="Times New Roman"/>
          <w:noProof w:val="0"/>
          <w:color w:val="000000" w:themeColor="text1" w:themeTint="FF" w:themeShade="FF"/>
          <w:sz w:val="24"/>
          <w:szCs w:val="24"/>
          <w:lang w:val="en-US"/>
        </w:rPr>
        <w:t>modify</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these Regulations at any time. It will give the Client written notification of all changes </w:t>
      </w:r>
      <w:r w:rsidRPr="5AD0884E" w:rsidR="69D06E62">
        <w:rPr>
          <w:rFonts w:ascii="Times New Roman" w:hAnsi="Times New Roman" w:eastAsia="Times New Roman" w:cs="Times New Roman"/>
          <w:noProof w:val="0"/>
          <w:color w:val="000000" w:themeColor="text1" w:themeTint="FF" w:themeShade="FF"/>
          <w:sz w:val="24"/>
          <w:szCs w:val="24"/>
          <w:lang w:val="en-US"/>
        </w:rPr>
        <w:t>thereto</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and the Client will be </w:t>
      </w:r>
      <w:r w:rsidRPr="5AD0884E" w:rsidR="69D06E62">
        <w:rPr>
          <w:rFonts w:ascii="Times New Roman" w:hAnsi="Times New Roman" w:eastAsia="Times New Roman" w:cs="Times New Roman"/>
          <w:noProof w:val="0"/>
          <w:color w:val="000000" w:themeColor="text1" w:themeTint="FF" w:themeShade="FF"/>
          <w:sz w:val="24"/>
          <w:szCs w:val="24"/>
          <w:lang w:val="en-US"/>
        </w:rPr>
        <w:t>obligated</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to apply said changes. </w:t>
      </w:r>
    </w:p>
    <w:p w:rsidR="69D06E62" w:rsidP="5AD0884E" w:rsidRDefault="69D06E62" w14:paraId="110A3F96" w14:textId="737C5E75">
      <w:pPr>
        <w:pStyle w:val="ListParagraph"/>
        <w:numPr>
          <w:ilvl w:val="0"/>
          <w:numId w:val="19"/>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These rules are part of certification requirements and </w:t>
      </w:r>
      <w:r w:rsidRPr="5AD0884E" w:rsidR="69D06E62">
        <w:rPr>
          <w:rFonts w:ascii="Times New Roman" w:hAnsi="Times New Roman" w:eastAsia="Times New Roman" w:cs="Times New Roman"/>
          <w:noProof w:val="0"/>
          <w:color w:val="000000" w:themeColor="text1" w:themeTint="FF" w:themeShade="FF"/>
          <w:sz w:val="24"/>
          <w:szCs w:val="24"/>
          <w:lang w:val="en-US"/>
        </w:rPr>
        <w:t>conditions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and by signing the certification contract the client has agreed these are legally binding.  </w:t>
      </w:r>
    </w:p>
    <w:p w:rsidR="69D06E62" w:rsidP="5AD0884E" w:rsidRDefault="69D06E62" w14:paraId="119F8ECA" w14:textId="68D1F82D">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0387A24C" w14:textId="3DF2F6F5">
      <w:pPr>
        <w:spacing w:before="0" w:beforeAutospacing="off" w:after="18"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0D1DD125" w14:textId="0C9151EB">
      <w:pPr>
        <w:spacing w:before="0" w:beforeAutospacing="off" w:after="0" w:afterAutospacing="off" w:line="257"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 xml:space="preserve">6. Monitoring and Validity of the Use of Marks: </w:t>
      </w:r>
    </w:p>
    <w:p w:rsidR="69D06E62" w:rsidP="5AD0884E" w:rsidRDefault="69D06E62" w14:paraId="6F5B85F9" w14:textId="56BE0670">
      <w:pPr>
        <w:spacing w:before="0" w:beforeAutospacing="off" w:after="0" w:afterAutospacing="off" w:line="257" w:lineRule="auto"/>
        <w:ind w:left="77" w:right="0"/>
        <w:jc w:val="left"/>
        <w:rPr>
          <w:rFonts w:ascii="Times New Roman" w:hAnsi="Times New Roman" w:eastAsia="Times New Roman" w:cs="Times New Roman"/>
          <w:b w:val="1"/>
          <w:bCs w:val="1"/>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 xml:space="preserve"> </w:t>
      </w:r>
    </w:p>
    <w:p w:rsidR="69D06E62" w:rsidP="5AD0884E" w:rsidRDefault="69D06E62" w14:paraId="50D8DAF9" w14:textId="35F82BB1">
      <w:pPr>
        <w:spacing w:before="0" w:beforeAutospacing="off" w:after="5" w:afterAutospacing="off" w:line="200" w:lineRule="auto"/>
        <w:ind w:left="62" w:right="0"/>
        <w:jc w:val="left"/>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ASPL will during the period of validity of the certificate check on the use of Mark(s) through regular audits or special visits if required to verify any complaint. </w:t>
      </w:r>
      <w:r w:rsidRPr="5AD0884E" w:rsidR="69D06E62">
        <w:rPr>
          <w:rFonts w:ascii="Times New Roman" w:hAnsi="Times New Roman" w:eastAsia="Times New Roman" w:cs="Times New Roman"/>
          <w:noProof w:val="0"/>
          <w:color w:val="000000" w:themeColor="text1" w:themeTint="FF" w:themeShade="FF"/>
          <w:sz w:val="24"/>
          <w:szCs w:val="24"/>
          <w:lang w:val="en-US"/>
        </w:rPr>
        <w:t>When and</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misuse of the logos is </w:t>
      </w:r>
      <w:r w:rsidRPr="5AD0884E" w:rsidR="44214FAC">
        <w:rPr>
          <w:rFonts w:ascii="Times New Roman" w:hAnsi="Times New Roman" w:eastAsia="Times New Roman" w:cs="Times New Roman"/>
          <w:noProof w:val="0"/>
          <w:color w:val="000000" w:themeColor="text1" w:themeTint="FF" w:themeShade="FF"/>
          <w:sz w:val="24"/>
          <w:szCs w:val="24"/>
          <w:lang w:val="en-US"/>
        </w:rPr>
        <w:t>identified,</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it shall be communicated to the client in writing or by raising a corrective action request</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13485E2B" w14:textId="13E47295">
      <w:pPr>
        <w:spacing w:before="0" w:beforeAutospacing="off" w:after="0" w:afterAutospacing="off" w:line="214" w:lineRule="auto"/>
        <w:ind w:left="79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1EE5797D" w14:textId="54CE0A7F">
      <w:pPr>
        <w:pStyle w:val="ListParagraph"/>
        <w:numPr>
          <w:ilvl w:val="0"/>
          <w:numId w:val="20"/>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Misuse of the Mark(s) may be considered grounds for suspension, withdrawal of certification, publication of the transgression and, if necessary, legal action </w:t>
      </w:r>
    </w:p>
    <w:p w:rsidR="69D06E62" w:rsidP="5AD0884E" w:rsidRDefault="69D06E62" w14:paraId="600D5335" w14:textId="745A09C8">
      <w:pPr>
        <w:pStyle w:val="ListParagraph"/>
        <w:numPr>
          <w:ilvl w:val="0"/>
          <w:numId w:val="20"/>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use of Mark(s) is linked with the certification cycle and validity of the Certificate(s) issued to client, must be </w:t>
      </w:r>
      <w:r w:rsidRPr="5AD0884E" w:rsidR="69D06E62">
        <w:rPr>
          <w:rFonts w:ascii="Times New Roman" w:hAnsi="Times New Roman" w:eastAsia="Times New Roman" w:cs="Times New Roman"/>
          <w:noProof w:val="0"/>
          <w:color w:val="000000" w:themeColor="text1" w:themeTint="FF" w:themeShade="FF"/>
          <w:sz w:val="24"/>
          <w:szCs w:val="24"/>
          <w:lang w:val="en-US"/>
        </w:rPr>
        <w:t>discontinued</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upon expiry of the certification.  </w:t>
      </w:r>
    </w:p>
    <w:p w:rsidR="69D06E62" w:rsidP="5AD0884E" w:rsidRDefault="69D06E62" w14:paraId="3E6A3FD7" w14:textId="45B83899">
      <w:pPr>
        <w:spacing w:before="0" w:beforeAutospacing="off" w:after="0"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54FEA72B" w14:textId="7CB9121B">
      <w:pPr>
        <w:spacing w:before="0" w:beforeAutospacing="off" w:after="146" w:afterAutospacing="off" w:line="257" w:lineRule="auto"/>
        <w:ind w:left="72" w:right="0" w:hanging="10"/>
        <w:jc w:val="left"/>
        <w:rPr>
          <w:rFonts w:ascii="Times New Roman" w:hAnsi="Times New Roman" w:eastAsia="Times New Roman" w:cs="Times New Roman"/>
          <w:b w:val="1"/>
          <w:bCs w:val="1"/>
          <w:noProof w:val="0"/>
          <w:color w:val="000000" w:themeColor="text1" w:themeTint="FF" w:themeShade="FF"/>
          <w:sz w:val="24"/>
          <w:szCs w:val="24"/>
          <w:lang w:val="en-US"/>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US"/>
        </w:rPr>
        <w:t xml:space="preserve">7. Logo </w:t>
      </w:r>
      <w:r w:rsidRPr="5AD0884E" w:rsidR="30E97CDA">
        <w:rPr>
          <w:rFonts w:ascii="Times New Roman" w:hAnsi="Times New Roman" w:eastAsia="Times New Roman" w:cs="Times New Roman"/>
          <w:b w:val="1"/>
          <w:bCs w:val="1"/>
          <w:noProof w:val="0"/>
          <w:color w:val="000000" w:themeColor="text1" w:themeTint="FF" w:themeShade="FF"/>
          <w:sz w:val="24"/>
          <w:szCs w:val="24"/>
          <w:lang w:val="en-US"/>
        </w:rPr>
        <w:t>Details:</w:t>
      </w:r>
      <w:r w:rsidRPr="5AD0884E" w:rsidR="69D06E62">
        <w:rPr>
          <w:rFonts w:ascii="Times New Roman" w:hAnsi="Times New Roman" w:eastAsia="Times New Roman" w:cs="Times New Roman"/>
          <w:b w:val="1"/>
          <w:bCs w:val="1"/>
          <w:noProof w:val="0"/>
          <w:color w:val="000000" w:themeColor="text1" w:themeTint="FF" w:themeShade="FF"/>
          <w:sz w:val="24"/>
          <w:szCs w:val="24"/>
          <w:lang w:val="en-US"/>
        </w:rPr>
        <w:t xml:space="preserve"> </w:t>
      </w:r>
    </w:p>
    <w:p w:rsidR="69D06E62" w:rsidP="5AD0884E" w:rsidRDefault="69D06E62" w14:paraId="29EF333B" w14:textId="5BDA71E4">
      <w:pPr>
        <w:spacing w:before="0" w:beforeAutospacing="off" w:after="5" w:afterAutospacing="off" w:line="240" w:lineRule="auto"/>
        <w:ind w:left="489" w:right="0" w:hanging="36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       The Certification and Accreditation Marks shown in Sample 1 and 2 are as an example. Client can apply only those marks to which they have been </w:t>
      </w:r>
      <w:r w:rsidRPr="5AD0884E" w:rsidR="2419A3BD">
        <w:rPr>
          <w:rFonts w:ascii="Times New Roman" w:hAnsi="Times New Roman" w:eastAsia="Times New Roman" w:cs="Times New Roman"/>
          <w:noProof w:val="0"/>
          <w:color w:val="000000" w:themeColor="text1" w:themeTint="FF" w:themeShade="FF"/>
          <w:sz w:val="24"/>
          <w:szCs w:val="24"/>
          <w:lang w:val="en-US"/>
        </w:rPr>
        <w:t>certified;</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ASPL will provide the Client with soft copy of the logo to be used for the relevant management system to which it is certified. </w:t>
      </w:r>
    </w:p>
    <w:p w:rsidR="69D06E62" w:rsidP="5AD0884E" w:rsidRDefault="69D06E62" w14:paraId="7F03A90F" w14:textId="7D1B7114">
      <w:pPr>
        <w:spacing w:before="0" w:beforeAutospacing="off" w:after="33" w:afterAutospacing="off" w:line="171" w:lineRule="auto"/>
        <w:ind w:left="504"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4379314C" w14:textId="009A431B">
      <w:pPr>
        <w:pStyle w:val="ListParagraph"/>
        <w:numPr>
          <w:ilvl w:val="0"/>
          <w:numId w:val="21"/>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On documents </w:t>
      </w:r>
      <w:r w:rsidRPr="5AD0884E" w:rsidR="5558F270">
        <w:rPr>
          <w:rFonts w:ascii="Times New Roman" w:hAnsi="Times New Roman" w:eastAsia="Times New Roman" w:cs="Times New Roman"/>
          <w:noProof w:val="0"/>
          <w:color w:val="000000" w:themeColor="text1" w:themeTint="FF" w:themeShade="FF"/>
          <w:sz w:val="24"/>
          <w:szCs w:val="24"/>
          <w:lang w:val="en-US"/>
        </w:rPr>
        <w:t>printed</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in color, the Certification Mark should be used in the original color combination of the logo(s). </w:t>
      </w:r>
    </w:p>
    <w:p w:rsidR="69D06E62" w:rsidP="5AD0884E" w:rsidRDefault="69D06E62" w14:paraId="4D2C0431" w14:textId="2BF99BAB">
      <w:pPr>
        <w:pStyle w:val="ListParagraph"/>
        <w:numPr>
          <w:ilvl w:val="0"/>
          <w:numId w:val="21"/>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In case the document is in single color or black, the Client may also use the Certification Mark in grey (65% screened black). </w:t>
      </w:r>
    </w:p>
    <w:p w:rsidR="69D06E62" w:rsidP="5AD0884E" w:rsidRDefault="69D06E62" w14:paraId="1DDC67D2" w14:textId="671DDE03">
      <w:pPr>
        <w:pStyle w:val="ListParagraph"/>
        <w:numPr>
          <w:ilvl w:val="0"/>
          <w:numId w:val="21"/>
        </w:numPr>
        <w:spacing w:before="0" w:beforeAutospacing="off" w:after="4" w:afterAutospacing="off" w:line="247" w:lineRule="auto"/>
        <w:ind w:right="0"/>
        <w:jc w:val="both"/>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Reducing and </w:t>
      </w:r>
      <w:r w:rsidRPr="5AD0884E" w:rsidR="0AEB9F06">
        <w:rPr>
          <w:rFonts w:ascii="Times New Roman" w:hAnsi="Times New Roman" w:eastAsia="Times New Roman" w:cs="Times New Roman"/>
          <w:noProof w:val="0"/>
          <w:color w:val="000000" w:themeColor="text1" w:themeTint="FF" w:themeShade="FF"/>
          <w:sz w:val="24"/>
          <w:szCs w:val="24"/>
          <w:lang w:val="en-US"/>
        </w:rPr>
        <w:t>enlarging</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logo is allowed provided the text </w:t>
      </w:r>
      <w:r w:rsidRPr="5AD0884E" w:rsidR="69D06E62">
        <w:rPr>
          <w:rFonts w:ascii="Times New Roman" w:hAnsi="Times New Roman" w:eastAsia="Times New Roman" w:cs="Times New Roman"/>
          <w:noProof w:val="0"/>
          <w:color w:val="000000" w:themeColor="text1" w:themeTint="FF" w:themeShade="FF"/>
          <w:sz w:val="24"/>
          <w:szCs w:val="24"/>
          <w:lang w:val="en-US"/>
        </w:rPr>
        <w:t>remains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r w:rsidRPr="5AD0884E" w:rsidR="1E104DD3">
        <w:rPr>
          <w:rFonts w:ascii="Times New Roman" w:hAnsi="Times New Roman" w:eastAsia="Times New Roman" w:cs="Times New Roman"/>
          <w:noProof w:val="0"/>
          <w:color w:val="000000" w:themeColor="text1" w:themeTint="FF" w:themeShade="FF"/>
          <w:sz w:val="24"/>
          <w:szCs w:val="24"/>
          <w:lang w:val="en-US"/>
        </w:rPr>
        <w:t>legible,</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and the Certification Logos smaller than the logo of the Client, as it should not be dominating the document</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03456995" w14:textId="5E68E243">
      <w:pPr>
        <w:spacing w:before="0" w:beforeAutospacing="off" w:after="0" w:afterAutospacing="off" w:line="150"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4086E699"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222040A0" w14:textId="4F0A62C9">
      <w:pPr>
        <w:bidi w:val="0"/>
        <w:spacing w:before="0" w:beforeAutospacing="off" w:after="18" w:afterAutospacing="off" w:line="214" w:lineRule="auto"/>
        <w:ind w:left="77" w:right="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3CC91BA9" w14:textId="75B9F297">
      <w:pPr>
        <w:bidi w:val="0"/>
        <w:spacing w:before="0" w:beforeAutospacing="off" w:after="0" w:afterAutospacing="off" w:line="257" w:lineRule="auto"/>
        <w:ind w:left="72" w:right="0" w:hanging="10"/>
        <w:jc w:val="left"/>
        <w:rPr>
          <w:rFonts w:ascii="Times New Roman" w:hAnsi="Times New Roman" w:eastAsia="Times New Roman" w:cs="Times New Roman"/>
          <w:noProof w:val="0"/>
          <w:color w:val="000000" w:themeColor="text1" w:themeTint="FF" w:themeShade="FF"/>
          <w:sz w:val="24"/>
          <w:szCs w:val="24"/>
          <w:lang w:val="en"/>
        </w:rPr>
      </w:pPr>
      <w:r w:rsidRPr="5AD0884E" w:rsidR="69D06E62">
        <w:rPr>
          <w:rFonts w:ascii="Times New Roman" w:hAnsi="Times New Roman" w:eastAsia="Times New Roman" w:cs="Times New Roman"/>
          <w:b w:val="1"/>
          <w:bCs w:val="1"/>
          <w:noProof w:val="0"/>
          <w:color w:val="000000" w:themeColor="text1" w:themeTint="FF" w:themeShade="FF"/>
          <w:sz w:val="24"/>
          <w:szCs w:val="24"/>
          <w:lang w:val="en"/>
        </w:rPr>
        <w:t>NOTE:</w:t>
      </w:r>
      <w:r w:rsidRPr="5AD0884E" w:rsidR="69D06E62">
        <w:rPr>
          <w:rFonts w:ascii="Times New Roman" w:hAnsi="Times New Roman" w:eastAsia="Times New Roman" w:cs="Times New Roman"/>
          <w:noProof w:val="0"/>
          <w:color w:val="000000" w:themeColor="text1" w:themeTint="FF" w:themeShade="FF"/>
          <w:sz w:val="24"/>
          <w:szCs w:val="24"/>
          <w:lang w:val="en"/>
        </w:rPr>
        <w:t xml:space="preserve">  </w:t>
      </w:r>
    </w:p>
    <w:p w:rsidR="69D06E62" w:rsidP="5AD0884E" w:rsidRDefault="69D06E62" w14:paraId="0B62536F" w14:textId="74464117">
      <w:pPr>
        <w:bidi w:val="0"/>
        <w:spacing w:before="0" w:beforeAutospacing="off" w:after="35" w:afterAutospacing="off" w:line="238" w:lineRule="auto"/>
        <w:ind w:left="360" w:right="-14" w:hanging="360"/>
        <w:jc w:val="left"/>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 xml:space="preserve">1.     The 7-digit alpha numeric “certificate number” must be put under the above marks (as in </w:t>
      </w:r>
      <w:r w:rsidRPr="5AD0884E" w:rsidR="59589AF8">
        <w:rPr>
          <w:rFonts w:ascii="Times New Roman" w:hAnsi="Times New Roman" w:eastAsia="Times New Roman" w:cs="Times New Roman"/>
          <w:noProof w:val="0"/>
          <w:color w:val="000000" w:themeColor="text1" w:themeTint="FF" w:themeShade="FF"/>
          <w:sz w:val="24"/>
          <w:szCs w:val="24"/>
          <w:lang w:val="en-US"/>
        </w:rPr>
        <w:t>the samples</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above)</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69D06E62" w:rsidP="5AD0884E" w:rsidRDefault="69D06E62" w14:paraId="466371C7" w14:textId="4E31C3D2">
      <w:pPr>
        <w:bidi w:val="0"/>
        <w:spacing w:before="0" w:beforeAutospacing="off" w:after="35" w:afterAutospacing="off" w:line="238" w:lineRule="auto"/>
        <w:ind w:left="360" w:right="-14" w:hanging="360"/>
        <w:jc w:val="left"/>
        <w:rPr>
          <w:rFonts w:ascii="Times New Roman" w:hAnsi="Times New Roman" w:eastAsia="Times New Roman" w:cs="Times New Roman"/>
          <w:noProof w:val="0"/>
          <w:color w:val="000000" w:themeColor="text1" w:themeTint="FF" w:themeShade="FF"/>
          <w:sz w:val="24"/>
          <w:szCs w:val="24"/>
          <w:lang w:val="en-US"/>
        </w:rPr>
      </w:pPr>
      <w:r w:rsidRPr="5AD0884E" w:rsidR="69D06E62">
        <w:rPr>
          <w:rFonts w:ascii="Times New Roman" w:hAnsi="Times New Roman" w:eastAsia="Times New Roman" w:cs="Times New Roman"/>
          <w:noProof w:val="0"/>
          <w:color w:val="000000" w:themeColor="text1" w:themeTint="FF" w:themeShade="FF"/>
          <w:sz w:val="24"/>
          <w:szCs w:val="24"/>
          <w:lang w:val="en-US"/>
        </w:rPr>
        <w:t>2.</w:t>
      </w:r>
      <w:r w:rsidRPr="5AD0884E" w:rsidR="69D06E62">
        <w:rPr>
          <w:rFonts w:ascii="Times New Roman" w:hAnsi="Times New Roman" w:eastAsia="Times New Roman" w:cs="Times New Roman"/>
          <w:i w:val="0"/>
          <w:iCs w:val="0"/>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The standard(s) on which certification has been granted </w:t>
      </w:r>
      <w:r w:rsidRPr="5AD0884E" w:rsidR="69D06E62">
        <w:rPr>
          <w:rFonts w:ascii="Times New Roman" w:hAnsi="Times New Roman" w:eastAsia="Times New Roman" w:cs="Times New Roman"/>
          <w:noProof w:val="0"/>
          <w:color w:val="000000" w:themeColor="text1" w:themeTint="FF" w:themeShade="FF"/>
          <w:sz w:val="24"/>
          <w:szCs w:val="24"/>
          <w:lang w:val="en-US"/>
        </w:rPr>
        <w:t>are required to</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be mentioned below the certificate number</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r w:rsidRPr="5AD0884E" w:rsidR="69D06E62">
        <w:rPr>
          <w:rFonts w:ascii="Times New Roman" w:hAnsi="Times New Roman" w:eastAsia="Times New Roman" w:cs="Times New Roman"/>
          <w:noProof w:val="0"/>
          <w:color w:val="000000" w:themeColor="text1" w:themeTint="FF" w:themeShade="FF"/>
          <w:sz w:val="24"/>
          <w:szCs w:val="24"/>
          <w:lang w:val="en-US"/>
        </w:rPr>
        <w:t xml:space="preserve"> </w:t>
      </w:r>
    </w:p>
    <w:p w:rsidR="5AD0884E" w:rsidP="5AD0884E" w:rsidRDefault="5AD0884E" w14:paraId="31339062" w14:textId="611D9528">
      <w:pPr>
        <w:pStyle w:val="Normal"/>
        <w:widowControl w:val="0"/>
        <w:ind w:left="0"/>
        <w:jc w:val="both"/>
        <w:rPr>
          <w:rFonts w:ascii="Times New Roman" w:hAnsi="Times New Roman" w:eastAsia="Times New Roman" w:cs="Times New Roman"/>
          <w:noProof w:val="0"/>
          <w:sz w:val="24"/>
          <w:szCs w:val="24"/>
          <w:lang w:val="en-US"/>
        </w:rPr>
      </w:pPr>
    </w:p>
    <w:p w:rsidR="5AD0884E" w:rsidP="5AD0884E" w:rsidRDefault="5AD0884E" w14:paraId="0E4FF24A" w14:textId="26EC39F1">
      <w:pPr>
        <w:pStyle w:val="Normal"/>
        <w:widowControl w:val="0"/>
        <w:ind w:left="0"/>
        <w:jc w:val="both"/>
        <w:rPr>
          <w:rFonts w:ascii="Times New Roman" w:hAnsi="Times New Roman" w:eastAsia="Times New Roman" w:cs="Times New Roman"/>
          <w:noProof w:val="0"/>
          <w:sz w:val="24"/>
          <w:szCs w:val="24"/>
          <w:lang w:val="en-US"/>
        </w:rPr>
      </w:pPr>
    </w:p>
    <w:p w:rsidR="7B7DAA0D" w:rsidP="4086E699" w:rsidRDefault="7B7DAA0D" w14:paraId="0655A157" w14:textId="08D0E58F">
      <w:pPr>
        <w:pStyle w:val="Normal"/>
        <w:widowControl w:val="0"/>
        <w:jc w:val="both"/>
      </w:pPr>
      <w:r w:rsidR="78C781BB">
        <w:drawing>
          <wp:inline wp14:editId="22DD8E5B" wp14:anchorId="5A1E0491">
            <wp:extent cx="5347063" cy="4067695"/>
            <wp:effectExtent l="0" t="0" r="0" b="0"/>
            <wp:docPr id="97075572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64249927" name="Picture 1464249927"/>
                    <pic:cNvPicPr/>
                  </pic:nvPicPr>
                  <pic:blipFill>
                    <a:blip xmlns:r="http://schemas.openxmlformats.org/officeDocument/2006/relationships" r:embed="rId702812398">
                      <a:extLst>
                        <a:ext uri="{28A0092B-C50C-407E-A947-70E740481C1C}">
                          <a14:useLocalDpi xmlns:a14="http://schemas.microsoft.com/office/drawing/2010/main"/>
                        </a:ext>
                      </a:extLst>
                    </a:blip>
                    <a:stretch>
                      <a:fillRect/>
                    </a:stretch>
                  </pic:blipFill>
                  <pic:spPr>
                    <a:xfrm rot="0">
                      <a:off x="0" y="0"/>
                      <a:ext cx="5347063" cy="4067695"/>
                    </a:xfrm>
                    <a:prstGeom prst="rect">
                      <a:avLst/>
                    </a:prstGeom>
                  </pic:spPr>
                </pic:pic>
              </a:graphicData>
            </a:graphic>
          </wp:inline>
        </w:drawing>
      </w:r>
    </w:p>
    <w:p w:rsidR="7B7DAA0D" w:rsidP="5AD0884E" w:rsidRDefault="7B7DAA0D" w14:paraId="3D2F2770" w14:textId="1C432274">
      <w:pPr>
        <w:widowControl w:val="0"/>
        <w:tabs>
          <w:tab w:val="left" w:leader="none" w:pos="426"/>
        </w:tabs>
        <w:jc w:val="both"/>
        <w:rPr>
          <w:rFonts w:ascii="Times New Roman" w:hAnsi="Times New Roman" w:eastAsia="Times New Roman" w:cs="Times New Roman"/>
          <w:noProof w:val="0"/>
          <w:sz w:val="24"/>
          <w:szCs w:val="24"/>
          <w:lang w:val="en-US"/>
        </w:rPr>
      </w:pPr>
    </w:p>
    <w:p w:rsidR="55990DE6" w:rsidP="5AD0884E" w:rsidRDefault="55990DE6" w14:paraId="0BF951C9" w14:textId="20B62F44">
      <w:pPr>
        <w:widowControl w:val="0"/>
        <w:tabs>
          <w:tab w:val="left" w:leader="none" w:pos="426"/>
        </w:tabs>
        <w:jc w:val="both"/>
        <w:rPr>
          <w:rFonts w:ascii="Times New Roman" w:hAnsi="Times New Roman" w:eastAsia="Times New Roman" w:cs="Times New Roman"/>
          <w:noProof w:val="0"/>
          <w:sz w:val="24"/>
          <w:szCs w:val="24"/>
          <w:lang w:val="en-US"/>
        </w:rPr>
      </w:pPr>
      <w:r w:rsidRPr="5AD0884E" w:rsidR="55990DE6">
        <w:rPr>
          <w:rFonts w:ascii="Times New Roman" w:hAnsi="Times New Roman" w:eastAsia="Times New Roman" w:cs="Times New Roman"/>
          <w:noProof w:val="0"/>
          <w:sz w:val="24"/>
          <w:szCs w:val="24"/>
          <w:lang w:val="en-IN"/>
        </w:rPr>
        <w:t>Acceptances of Certified Organization----</w:t>
      </w:r>
    </w:p>
    <w:p w:rsidR="7B7DAA0D" w:rsidP="5AD0884E" w:rsidRDefault="7B7DAA0D" w14:paraId="3B9F1BE5" w14:textId="5075895F">
      <w:pPr>
        <w:widowControl w:val="0"/>
        <w:tabs>
          <w:tab w:val="left" w:leader="none" w:pos="426"/>
        </w:tabs>
        <w:jc w:val="both"/>
        <w:rPr>
          <w:rFonts w:ascii="Times New Roman" w:hAnsi="Times New Roman" w:eastAsia="Times New Roman" w:cs="Times New Roman"/>
          <w:noProof w:val="0"/>
          <w:sz w:val="24"/>
          <w:szCs w:val="24"/>
          <w:lang w:val="en-US"/>
        </w:rPr>
      </w:pPr>
      <w:r w:rsidRPr="5AD0884E" w:rsidR="55990DE6">
        <w:rPr>
          <w:rFonts w:ascii="Times New Roman" w:hAnsi="Times New Roman" w:eastAsia="Times New Roman" w:cs="Times New Roman"/>
          <w:noProof w:val="0"/>
          <w:sz w:val="24"/>
          <w:szCs w:val="24"/>
          <w:lang w:val="en-IN"/>
        </w:rPr>
        <w:t>Date-</w:t>
      </w:r>
    </w:p>
    <w:sectPr w:rsidRPr="00712669" w:rsidR="00724C96" w:rsidSect="005447B3">
      <w:headerReference w:type="even" r:id="rId7"/>
      <w:headerReference w:type="default" r:id="rId8"/>
      <w:footerReference w:type="even" r:id="rId9"/>
      <w:footerReference w:type="default" r:id="rId10"/>
      <w:headerReference w:type="first" r:id="rId11"/>
      <w:pgSz w:w="11906" w:h="16838" w:orient="portrait" w:code="9"/>
      <w:pgMar w:top="1985" w:right="1134" w:bottom="1134" w:left="1134" w:header="567"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5FB" w:rsidRDefault="006E05FB" w14:paraId="29686AB8" w14:textId="77777777">
      <w:r>
        <w:separator/>
      </w:r>
    </w:p>
  </w:endnote>
  <w:endnote w:type="continuationSeparator" w:id="0">
    <w:p w:rsidR="006E05FB" w:rsidRDefault="006E05FB" w14:paraId="27CB04D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limChe">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5FB" w:rsidRDefault="006E05FB" w14:paraId="1D4DF980" w14:textId="7777777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F5E32" w:rsidR="00DF5E32" w:rsidP="00DF5E32" w:rsidRDefault="00DF5E32" w14:paraId="7A30C566" w14:textId="77777777">
    <w:pPr>
      <w:pStyle w:val="Footer"/>
      <w:rPr>
        <w:rFonts w:ascii="Calibri" w:eastAsia="Times New Roman"/>
        <w:b/>
        <w:bCs/>
        <w:kern w:val="0"/>
        <w:lang w:val="en-IN" w:eastAsia="en-IN"/>
      </w:rPr>
    </w:pPr>
    <w:bookmarkStart w:name="_Hlk91876992" w:id="0"/>
    <w:bookmarkStart w:name="_Hlk92048914" w:id="1"/>
    <w:bookmarkStart w:name="_Hlk92048913" w:id="2"/>
    <w:bookmarkStart w:name="_Hlk92048743" w:id="3"/>
    <w:bookmarkStart w:name="_Hlk92048742" w:id="4"/>
    <w:bookmarkStart w:name="_Hlk92048733" w:id="5"/>
    <w:bookmarkStart w:name="_Hlk92048732" w:id="6"/>
    <w:bookmarkStart w:name="_Hlk92048527" w:id="7"/>
    <w:bookmarkStart w:name="_Hlk92048526" w:id="8"/>
    <w:bookmarkStart w:name="_Hlk92048404" w:id="9"/>
    <w:bookmarkStart w:name="_Hlk92048403" w:id="10"/>
    <w:bookmarkStart w:name="_Hlk91876230" w:id="11"/>
    <w:bookmarkStart w:name="_Hlk91876231" w:id="12"/>
    <w:bookmarkStart w:name="_Hlk91876570" w:id="13"/>
    <w:bookmarkStart w:name="_Hlk91876571" w:id="14"/>
    <w:bookmarkStart w:name="_Hlk92047784" w:id="15"/>
    <w:bookmarkStart w:name="_Hlk92047785" w:id="16"/>
    <w:bookmarkStart w:name="_Hlk92047833" w:id="17"/>
    <w:bookmarkStart w:name="_Hlk92047834" w:id="18"/>
    <w:bookmarkStart w:name="_Hlk92048001" w:id="19"/>
    <w:bookmarkStart w:name="_Hlk92048002" w:id="20"/>
    <w:bookmarkStart w:name="_Hlk92048138" w:id="21"/>
    <w:bookmarkStart w:name="_Hlk92048139" w:id="22"/>
    <w:r>
      <w:rPr>
        <w:b/>
        <w:bCs/>
      </w:rPr>
      <w:t xml:space="preserve">                                                                                                            </w:t>
    </w:r>
  </w:p>
  <w:p w:rsidR="00DF5E32" w:rsidP="00DF5E32" w:rsidRDefault="00DF5E32" w14:paraId="2892094B" w14:textId="77777777">
    <w:pPr>
      <w:pStyle w:val="Footer"/>
      <w:rPr>
        <w:b/>
        <w:bCs/>
      </w:rPr>
    </w:pPr>
    <w:r>
      <w:rPr>
        <w:b/>
        <w:bCs/>
      </w:rPr>
      <w:t xml:space="preserve">   Prepared By: Quality Manager                                 Approved By: MD</w:t>
    </w:r>
    <w:r>
      <w:rPr>
        <w:noProof/>
      </w:rPr>
      <w:t xml:space="preserve"> </w:t>
    </w:r>
    <w:bookmarkEnd w:id="0"/>
  </w:p>
  <w:p w:rsidR="00DF5E32" w:rsidP="00DF5E32" w:rsidRDefault="00DF5E32" w14:paraId="70802ABF" w14:textId="77777777">
    <w:pPr>
      <w:pStyle w:val="Footer"/>
      <w:rPr>
        <w:sz w:val="22"/>
      </w:rPr>
    </w:pPr>
    <w:r>
      <w:t xml:space="preserve">                                              </w:t>
    </w:r>
    <w:bookmarkEnd w:id="1"/>
    <w:bookmarkEnd w:id="2"/>
    <w:bookmarkEnd w:id="3"/>
    <w:bookmarkEnd w:id="4"/>
    <w:bookmarkEnd w:id="5"/>
    <w:bookmarkEnd w:id="6"/>
    <w:bookmarkEnd w:id="7"/>
    <w:bookmarkEnd w:id="8"/>
    <w:bookmarkEnd w:id="9"/>
    <w:bookmarkEnd w:id="10"/>
  </w:p>
  <w:p w:rsidRPr="005447B3" w:rsidR="005447B3" w:rsidP="005447B3" w:rsidRDefault="005447B3" w14:paraId="62023BEB" w14:textId="77777777">
    <w:pPr>
      <w:pStyle w:val="Footer"/>
      <w:rPr>
        <w:rFonts w:ascii="Calibri" w:eastAsia="Calibri"/>
        <w:kern w:val="0"/>
        <w:lang w:val="en-IN" w:eastAsia="en-US"/>
      </w:rPr>
    </w:pPr>
    <w:r>
      <w:t xml:space="preserve">                                                 </w:t>
    </w:r>
  </w:p>
  <w:bookmarkEnd w:id="11"/>
  <w:bookmarkEnd w:id="12"/>
  <w:bookmarkEnd w:id="13"/>
  <w:bookmarkEnd w:id="14"/>
  <w:bookmarkEnd w:id="15"/>
  <w:bookmarkEnd w:id="16"/>
  <w:bookmarkEnd w:id="17"/>
  <w:bookmarkEnd w:id="18"/>
  <w:bookmarkEnd w:id="19"/>
  <w:bookmarkEnd w:id="20"/>
  <w:bookmarkEnd w:id="21"/>
  <w:bookmarkEnd w:id="22"/>
  <w:p w:rsidR="005447B3" w:rsidP="005750E8" w:rsidRDefault="005447B3" w14:paraId="0562CB0E" w14:textId="77777777">
    <w:pPr>
      <w:pStyle w:val="Footer"/>
      <w:ind w:left="-450"/>
      <w:jc w:val="right"/>
      <w:rPr>
        <w:rFonts w:ascii="Calibri" w:hAnsi="Calibri" w:cs="Calibri"/>
        <w:b/>
        <w:bCs/>
        <w:sz w:val="16"/>
        <w:szCs w:val="18"/>
      </w:rPr>
    </w:pPr>
  </w:p>
  <w:p w:rsidRPr="00DD4B90" w:rsidR="00862201" w:rsidP="005750E8" w:rsidRDefault="00862201" w14:paraId="29083E3F" w14:textId="77777777">
    <w:pPr>
      <w:pStyle w:val="Footer"/>
      <w:ind w:left="-450"/>
      <w:jc w:val="right"/>
      <w:rPr>
        <w:rFonts w:ascii="Calibri" w:hAnsi="Calibri" w:cs="Calibri"/>
        <w:sz w:val="24"/>
        <w:szCs w:val="24"/>
      </w:rPr>
    </w:pPr>
    <w:r w:rsidRPr="00C7271F">
      <w:rPr>
        <w:rFonts w:ascii="Calibri" w:hAnsi="Calibri" w:cs="Calibri"/>
        <w:b/>
        <w:bCs/>
        <w:sz w:val="16"/>
        <w:szCs w:val="18"/>
      </w:rPr>
      <w:t xml:space="preserve"> </w:t>
    </w:r>
    <w:r>
      <w:rPr>
        <w:rFonts w:ascii="Calibri" w:hAnsi="Calibri" w:cs="Calibri"/>
        <w:b/>
        <w:bCs/>
        <w:sz w:val="16"/>
        <w:szCs w:val="18"/>
      </w:rPr>
      <w:t xml:space="preserve">  </w:t>
    </w:r>
    <w:r w:rsidRPr="00DD4B90">
      <w:rPr>
        <w:rFonts w:ascii="Calibri" w:hAnsi="Calibri" w:cs="Calibri"/>
        <w:sz w:val="24"/>
        <w:szCs w:val="24"/>
      </w:rPr>
      <w:t xml:space="preserve">Page </w:t>
    </w:r>
    <w:r w:rsidRPr="00DD4B90">
      <w:rPr>
        <w:rFonts w:ascii="Calibri" w:hAnsi="Calibri" w:cs="Calibri"/>
        <w:sz w:val="24"/>
        <w:szCs w:val="24"/>
      </w:rPr>
      <w:fldChar w:fldCharType="begin"/>
    </w:r>
    <w:r w:rsidRPr="00DD4B90">
      <w:rPr>
        <w:rFonts w:ascii="Calibri" w:hAnsi="Calibri" w:cs="Calibri"/>
        <w:sz w:val="24"/>
        <w:szCs w:val="24"/>
      </w:rPr>
      <w:instrText xml:space="preserve"> PAGE </w:instrText>
    </w:r>
    <w:r w:rsidRPr="00DD4B90">
      <w:rPr>
        <w:rFonts w:ascii="Calibri" w:hAnsi="Calibri" w:cs="Calibri"/>
        <w:sz w:val="24"/>
        <w:szCs w:val="24"/>
      </w:rPr>
      <w:fldChar w:fldCharType="separate"/>
    </w:r>
    <w:r w:rsidR="00B43F8E">
      <w:rPr>
        <w:rFonts w:ascii="Calibri" w:hAnsi="Calibri" w:cs="Calibri"/>
        <w:noProof/>
        <w:sz w:val="24"/>
        <w:szCs w:val="24"/>
      </w:rPr>
      <w:t>2</w:t>
    </w:r>
    <w:r w:rsidRPr="00DD4B90">
      <w:rPr>
        <w:rFonts w:ascii="Calibri" w:hAnsi="Calibri" w:cs="Calibri"/>
        <w:sz w:val="24"/>
        <w:szCs w:val="24"/>
      </w:rPr>
      <w:fldChar w:fldCharType="end"/>
    </w:r>
    <w:r w:rsidRPr="00DD4B90">
      <w:rPr>
        <w:rFonts w:ascii="Calibri" w:hAnsi="Calibri" w:cs="Calibri"/>
        <w:sz w:val="24"/>
        <w:szCs w:val="24"/>
      </w:rPr>
      <w:t xml:space="preserve"> of </w:t>
    </w:r>
    <w:r w:rsidRPr="00DD4B90">
      <w:rPr>
        <w:rFonts w:ascii="Calibri" w:hAnsi="Calibri" w:cs="Calibri"/>
        <w:sz w:val="24"/>
        <w:szCs w:val="24"/>
      </w:rPr>
      <w:fldChar w:fldCharType="begin"/>
    </w:r>
    <w:r w:rsidRPr="00DD4B90">
      <w:rPr>
        <w:rFonts w:ascii="Calibri" w:hAnsi="Calibri" w:cs="Calibri"/>
        <w:sz w:val="24"/>
        <w:szCs w:val="24"/>
      </w:rPr>
      <w:instrText xml:space="preserve"> NUMPAGES  </w:instrText>
    </w:r>
    <w:r w:rsidRPr="00DD4B90">
      <w:rPr>
        <w:rFonts w:ascii="Calibri" w:hAnsi="Calibri" w:cs="Calibri"/>
        <w:sz w:val="24"/>
        <w:szCs w:val="24"/>
      </w:rPr>
      <w:fldChar w:fldCharType="separate"/>
    </w:r>
    <w:r w:rsidR="00B43F8E">
      <w:rPr>
        <w:rFonts w:ascii="Calibri" w:hAnsi="Calibri" w:cs="Calibri"/>
        <w:noProof/>
        <w:sz w:val="24"/>
        <w:szCs w:val="24"/>
      </w:rPr>
      <w:t>5</w:t>
    </w:r>
    <w:r w:rsidRPr="00DD4B90">
      <w:rPr>
        <w:rFonts w:ascii="Calibri" w:hAnsi="Calibri" w:cs="Calibri"/>
        <w:sz w:val="24"/>
        <w:szCs w:val="24"/>
      </w:rPr>
      <w:fldChar w:fldCharType="end"/>
    </w:r>
    <w:r w:rsidRPr="00DD4B90">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5FB" w:rsidRDefault="006E05FB" w14:paraId="2494730A" w14:textId="77777777">
      <w:r>
        <w:separator/>
      </w:r>
    </w:p>
  </w:footnote>
  <w:footnote w:type="continuationSeparator" w:id="0">
    <w:p w:rsidR="006E05FB" w:rsidRDefault="006E05FB" w14:paraId="29F30DD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CB" w:rsidRDefault="006E05FB" w14:paraId="1299C43A" w14:textId="77777777">
    <w:pPr>
      <w:pStyle w:val="Header"/>
    </w:pPr>
    <w:r>
      <w:rPr>
        <w:noProof/>
        <w:lang w:eastAsia="en-US"/>
      </w:rPr>
      <w:pict w14:anchorId="7C1E58C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62343486" style="position:absolute;left:0;text-align:left;margin-left:0;margin-top:0;width:290.9pt;height:289.4pt;z-index:-251657728;mso-position-horizontal:center;mso-position-horizontal-relative:margin;mso-position-vertical:center;mso-position-vertical-relative:margin" o:spid="_x0000_s1048" o:allowincell="f" type="#_x0000_t75">
          <v:imagedata gain="19661f" blacklevel="22938f" o:title="black logo" r:id="rId1"/>
          <w10:wrap anchorx="margin" anchory="margin"/>
        </v:shape>
      </w:pict>
    </w:r>
    <w:r>
      <w:rPr>
        <w:noProof/>
        <w:lang w:eastAsia="en-US"/>
      </w:rPr>
      <w:pict w14:anchorId="0159B546">
        <v:shape id="WordPictureWatermark161719981" style="position:absolute;left:0;text-align:left;margin-left:0;margin-top:0;width:290.9pt;height:289.4pt;z-index:-251659776;mso-position-horizontal:center;mso-position-horizontal-relative:margin;mso-position-vertical:center;mso-position-vertical-relative:margin" o:spid="_x0000_s1031" o:allowincell="f" type="#_x0000_t75">
          <v:imagedata gain="19661f" blacklevel="22938f" o:title="black 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44"/>
      <w:gridCol w:w="5116"/>
      <w:gridCol w:w="1422"/>
      <w:gridCol w:w="1446"/>
    </w:tblGrid>
    <w:tr w:rsidR="00E14908" w:rsidTr="5392F750" w14:paraId="57B8ED44" w14:textId="77777777">
      <w:trPr>
        <w:trHeight w:val="274"/>
      </w:trPr>
      <w:tc>
        <w:tcPr>
          <w:tcW w:w="1809" w:type="dxa"/>
          <w:vMerge w:val="restart"/>
          <w:tcMar/>
        </w:tcPr>
        <w:p w:rsidR="00E14908" w:rsidP="00E14908" w:rsidRDefault="000411D1" w14:paraId="6E98875A" w14:textId="77777777">
          <w:pPr>
            <w:pStyle w:val="Header"/>
            <w:jc w:val="center"/>
          </w:pPr>
          <w:r>
            <w:rPr>
              <w:noProof/>
            </w:rPr>
            <w:drawing>
              <wp:anchor distT="0" distB="0" distL="114300" distR="114300" simplePos="0" relativeHeight="251659776" behindDoc="0" locked="0" layoutInCell="1" allowOverlap="1" wp14:anchorId="481D5387" wp14:editId="07777777">
                <wp:simplePos x="0" y="0"/>
                <wp:positionH relativeFrom="column">
                  <wp:posOffset>103505</wp:posOffset>
                </wp:positionH>
                <wp:positionV relativeFrom="paragraph">
                  <wp:posOffset>43180</wp:posOffset>
                </wp:positionV>
                <wp:extent cx="800100" cy="502285"/>
                <wp:effectExtent l="0" t="0" r="0" b="0"/>
                <wp:wrapNone/>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502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9" w:type="dxa"/>
          <w:tcMar/>
        </w:tcPr>
        <w:p w:rsidR="00E14908" w:rsidP="00E14908" w:rsidRDefault="00E14908" w14:paraId="771083D9" w14:textId="77777777">
          <w:pPr>
            <w:pStyle w:val="Header"/>
            <w:jc w:val="center"/>
            <w:rPr>
              <w:rFonts w:ascii="Calibri" w:hAnsi="Calibri" w:cs="Calibri"/>
              <w:b/>
              <w:bCs/>
              <w:sz w:val="28"/>
              <w:szCs w:val="28"/>
            </w:rPr>
          </w:pPr>
          <w:r>
            <w:rPr>
              <w:rFonts w:ascii="Calibri" w:hAnsi="Calibri" w:cs="Calibri"/>
              <w:b/>
              <w:bCs/>
              <w:sz w:val="28"/>
              <w:szCs w:val="28"/>
            </w:rPr>
            <w:t>ASTRALEUS SERVICES PVT. LTD.</w:t>
          </w:r>
        </w:p>
      </w:tc>
      <w:tc>
        <w:tcPr>
          <w:tcW w:w="1493" w:type="dxa"/>
          <w:tcBorders>
            <w:left w:val="single" w:color="auto" w:sz="4" w:space="0"/>
            <w:right w:val="single" w:color="auto" w:sz="4" w:space="0"/>
          </w:tcBorders>
          <w:tcMar/>
        </w:tcPr>
        <w:p w:rsidR="00E14908" w:rsidP="00E14908" w:rsidRDefault="00E14908" w14:paraId="5F888682" w14:textId="77777777">
          <w:pPr>
            <w:pStyle w:val="Header"/>
            <w:rPr>
              <w:rFonts w:ascii="Calibri" w:hAnsi="Calibri" w:cs="Calibri"/>
              <w:b/>
              <w:bCs/>
            </w:rPr>
          </w:pPr>
          <w:r>
            <w:rPr>
              <w:rFonts w:ascii="Calibri" w:hAnsi="Calibri" w:cs="Calibri"/>
              <w:b/>
              <w:bCs/>
            </w:rPr>
            <w:t>Format No.</w:t>
          </w:r>
        </w:p>
      </w:tc>
      <w:tc>
        <w:tcPr>
          <w:tcW w:w="1483" w:type="dxa"/>
          <w:tcBorders>
            <w:left w:val="single" w:color="auto" w:sz="4" w:space="0"/>
          </w:tcBorders>
          <w:tcMar/>
        </w:tcPr>
        <w:p w:rsidR="00E14908" w:rsidP="00E14908" w:rsidRDefault="00E14908" w14:paraId="564006A7" w14:textId="77777777">
          <w:pPr>
            <w:pStyle w:val="Header"/>
            <w:rPr>
              <w:rFonts w:ascii="Calibri" w:hAnsi="Calibri" w:cs="Calibri"/>
            </w:rPr>
          </w:pPr>
          <w:r>
            <w:rPr>
              <w:rFonts w:ascii="Calibri" w:hAnsi="Calibri" w:cs="Calibri"/>
            </w:rPr>
            <w:t>ASPL-D-09</w:t>
          </w:r>
        </w:p>
      </w:tc>
    </w:tr>
    <w:tr w:rsidR="00E14908" w:rsidTr="5392F750" w14:paraId="642DDCF7" w14:textId="77777777">
      <w:tc>
        <w:tcPr>
          <w:tcW w:w="1809" w:type="dxa"/>
          <w:vMerge/>
          <w:tcMar/>
        </w:tcPr>
        <w:p w:rsidR="00E14908" w:rsidP="00E14908" w:rsidRDefault="00E14908" w14:paraId="53128261" w14:textId="77777777">
          <w:pPr>
            <w:pStyle w:val="Header"/>
          </w:pPr>
        </w:p>
      </w:tc>
      <w:tc>
        <w:tcPr>
          <w:tcW w:w="5529" w:type="dxa"/>
          <w:tcMar/>
        </w:tcPr>
        <w:p w:rsidR="00E14908" w:rsidP="00E14908" w:rsidRDefault="00E14908" w14:paraId="62486C05" w14:textId="77777777">
          <w:pPr>
            <w:pStyle w:val="Header"/>
            <w:rPr>
              <w:rFonts w:ascii="Calibri" w:hAnsi="Calibri" w:cs="Calibri"/>
              <w:sz w:val="28"/>
              <w:szCs w:val="28"/>
            </w:rPr>
          </w:pPr>
        </w:p>
      </w:tc>
      <w:tc>
        <w:tcPr>
          <w:tcW w:w="1493" w:type="dxa"/>
          <w:tcBorders>
            <w:left w:val="single" w:color="auto" w:sz="4" w:space="0"/>
            <w:right w:val="single" w:color="auto" w:sz="4" w:space="0"/>
          </w:tcBorders>
          <w:tcMar/>
        </w:tcPr>
        <w:p w:rsidR="00E14908" w:rsidP="00E14908" w:rsidRDefault="00E14908" w14:paraId="6B9488C6" w14:textId="77777777">
          <w:pPr>
            <w:pStyle w:val="Header"/>
            <w:rPr>
              <w:rFonts w:ascii="Calibri" w:hAnsi="Calibri" w:cs="Calibri"/>
              <w:b/>
              <w:bCs/>
            </w:rPr>
          </w:pPr>
          <w:r>
            <w:rPr>
              <w:rFonts w:ascii="Calibri" w:hAnsi="Calibri" w:cs="Calibri"/>
              <w:b/>
              <w:bCs/>
            </w:rPr>
            <w:t>Rev. No.</w:t>
          </w:r>
        </w:p>
      </w:tc>
      <w:tc>
        <w:tcPr>
          <w:tcW w:w="1483" w:type="dxa"/>
          <w:tcBorders>
            <w:left w:val="single" w:color="auto" w:sz="4" w:space="0"/>
          </w:tcBorders>
          <w:tcMar/>
        </w:tcPr>
        <w:p w:rsidR="00E14908" w:rsidP="00E14908" w:rsidRDefault="00E14908" w14:paraId="382C3BA8" w14:textId="4F412E89">
          <w:pPr>
            <w:pStyle w:val="Header"/>
            <w:rPr>
              <w:rFonts w:ascii="Calibri" w:hAnsi="Calibri" w:cs="Calibri"/>
            </w:rPr>
          </w:pPr>
          <w:r w:rsidRPr="5392F750" w:rsidR="5392F750">
            <w:rPr>
              <w:rFonts w:ascii="Calibri" w:hAnsi="Calibri" w:cs="Calibri"/>
            </w:rPr>
            <w:t>0</w:t>
          </w:r>
          <w:r w:rsidRPr="5392F750" w:rsidR="5392F750">
            <w:rPr>
              <w:rFonts w:ascii="Calibri" w:hAnsi="Calibri" w:cs="Calibri"/>
            </w:rPr>
            <w:t>1</w:t>
          </w:r>
        </w:p>
      </w:tc>
    </w:tr>
    <w:tr w:rsidR="00E14908" w:rsidTr="5392F750" w14:paraId="2E41A166" w14:textId="77777777">
      <w:tc>
        <w:tcPr>
          <w:tcW w:w="1809" w:type="dxa"/>
          <w:vMerge/>
          <w:tcMar/>
        </w:tcPr>
        <w:p w:rsidR="00E14908" w:rsidP="00E14908" w:rsidRDefault="00E14908" w14:paraId="4101652C" w14:textId="77777777">
          <w:pPr>
            <w:pStyle w:val="Header"/>
          </w:pPr>
        </w:p>
      </w:tc>
      <w:tc>
        <w:tcPr>
          <w:tcW w:w="5529" w:type="dxa"/>
          <w:tcMar/>
        </w:tcPr>
        <w:p w:rsidR="00E14908" w:rsidP="00E14908" w:rsidRDefault="00E14908" w14:paraId="321CA3B4" w14:textId="68827BB3">
          <w:pPr>
            <w:pStyle w:val="Header"/>
            <w:jc w:val="center"/>
            <w:rPr>
              <w:rFonts w:ascii="Calibri" w:hAnsi="Calibri" w:cs="Calibri"/>
              <w:b w:val="1"/>
              <w:bCs w:val="1"/>
              <w:sz w:val="24"/>
              <w:szCs w:val="24"/>
            </w:rPr>
          </w:pPr>
          <w:r w:rsidRPr="1C634484" w:rsidR="1C634484">
            <w:rPr>
              <w:rFonts w:ascii="Calibri" w:hAnsi="Calibri" w:cs="Calibri"/>
              <w:b w:val="1"/>
              <w:bCs w:val="1"/>
              <w:sz w:val="24"/>
              <w:szCs w:val="24"/>
            </w:rPr>
            <w:t>USE OF</w:t>
          </w:r>
          <w:r w:rsidRPr="1C634484" w:rsidR="1C634484">
            <w:rPr>
              <w:rFonts w:ascii="Calibri" w:hAnsi="Calibri" w:cs="Calibri"/>
              <w:b w:val="1"/>
              <w:bCs w:val="1"/>
              <w:sz w:val="24"/>
              <w:szCs w:val="24"/>
            </w:rPr>
            <w:t xml:space="preserve"> Accreditation and </w:t>
          </w:r>
          <w:r w:rsidRPr="1C634484" w:rsidR="1C634484">
            <w:rPr>
              <w:rFonts w:ascii="Calibri" w:hAnsi="Calibri" w:cs="Calibri"/>
              <w:b w:val="1"/>
              <w:bCs w:val="1"/>
              <w:sz w:val="24"/>
              <w:szCs w:val="24"/>
            </w:rPr>
            <w:t>Certification MARKS</w:t>
          </w:r>
        </w:p>
      </w:tc>
      <w:tc>
        <w:tcPr>
          <w:tcW w:w="1493" w:type="dxa"/>
          <w:tcBorders>
            <w:left w:val="single" w:color="auto" w:sz="4" w:space="0"/>
            <w:right w:val="single" w:color="auto" w:sz="4" w:space="0"/>
          </w:tcBorders>
          <w:tcMar/>
        </w:tcPr>
        <w:p w:rsidR="00E14908" w:rsidP="00E14908" w:rsidRDefault="00E14908" w14:paraId="491072FA" w14:textId="77777777">
          <w:pPr>
            <w:pStyle w:val="Header"/>
            <w:rPr>
              <w:rFonts w:ascii="Calibri" w:hAnsi="Calibri" w:cs="Calibri"/>
              <w:b/>
              <w:bCs/>
            </w:rPr>
          </w:pPr>
          <w:r>
            <w:rPr>
              <w:rFonts w:ascii="Calibri" w:hAnsi="Calibri" w:cs="Calibri"/>
              <w:b/>
              <w:bCs/>
            </w:rPr>
            <w:t>Date</w:t>
          </w:r>
        </w:p>
      </w:tc>
      <w:tc>
        <w:tcPr>
          <w:tcW w:w="1483" w:type="dxa"/>
          <w:tcBorders>
            <w:left w:val="single" w:color="auto" w:sz="4" w:space="0"/>
          </w:tcBorders>
          <w:tcMar/>
        </w:tcPr>
        <w:p w:rsidR="00E14908" w:rsidP="00E14908" w:rsidRDefault="00E14908" w14:paraId="6E7DD9BF" w14:textId="0B52F50F">
          <w:pPr>
            <w:pStyle w:val="Header"/>
            <w:rPr>
              <w:rFonts w:ascii="Calibri" w:hAnsi="Calibri" w:cs="Calibri"/>
            </w:rPr>
          </w:pPr>
          <w:r w:rsidRPr="5392F750" w:rsidR="5392F750">
            <w:rPr>
              <w:rFonts w:ascii="Calibri" w:hAnsi="Calibri" w:cs="Calibri"/>
            </w:rPr>
            <w:t>10</w:t>
          </w:r>
          <w:r w:rsidRPr="5392F750" w:rsidR="5392F750">
            <w:rPr>
              <w:rFonts w:ascii="Calibri" w:hAnsi="Calibri" w:cs="Calibri"/>
            </w:rPr>
            <w:t>.0</w:t>
          </w:r>
          <w:r w:rsidRPr="5392F750" w:rsidR="5392F750">
            <w:rPr>
              <w:rFonts w:ascii="Calibri" w:hAnsi="Calibri" w:cs="Calibri"/>
            </w:rPr>
            <w:t>3</w:t>
          </w:r>
          <w:r w:rsidRPr="5392F750" w:rsidR="5392F750">
            <w:rPr>
              <w:rFonts w:ascii="Calibri" w:hAnsi="Calibri" w:cs="Calibri"/>
            </w:rPr>
            <w:t>.202</w:t>
          </w:r>
          <w:r w:rsidRPr="5392F750" w:rsidR="5392F750">
            <w:rPr>
              <w:rFonts w:ascii="Calibri" w:hAnsi="Calibri" w:cs="Calibri"/>
            </w:rPr>
            <w:t>6</w:t>
          </w:r>
        </w:p>
      </w:tc>
    </w:tr>
  </w:tbl>
  <w:p w:rsidR="00724C96" w:rsidRDefault="00724C96" w14:paraId="4B99056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1CB" w:rsidRDefault="006E05FB" w14:paraId="3CF2D8B6" w14:textId="77777777">
    <w:pPr>
      <w:pStyle w:val="Header"/>
    </w:pPr>
    <w:r>
      <w:rPr>
        <w:noProof/>
        <w:lang w:eastAsia="en-US"/>
      </w:rPr>
      <w:pict w14:anchorId="34A913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62343485" style="position:absolute;left:0;text-align:left;margin-left:0;margin-top:0;width:290.9pt;height:289.4pt;z-index:-251658752;mso-position-horizontal:center;mso-position-horizontal-relative:margin;mso-position-vertical:center;mso-position-vertical-relative:margin" o:spid="_x0000_s1047" o:allowincell="f" type="#_x0000_t75">
          <v:imagedata gain="19661f" blacklevel="22938f" o:title="black logo" r:id="rId1"/>
          <w10:wrap anchorx="margin" anchory="margin"/>
        </v:shape>
      </w:pict>
    </w:r>
    <w:r>
      <w:rPr>
        <w:noProof/>
        <w:lang w:eastAsia="en-US"/>
      </w:rPr>
      <w:pict w14:anchorId="4CED5453">
        <v:shape id="WordPictureWatermark161719980" style="position:absolute;left:0;text-align:left;margin-left:0;margin-top:0;width:290.9pt;height:289.4pt;z-index:-251660800;mso-position-horizontal:center;mso-position-horizontal-relative:margin;mso-position-vertical:center;mso-position-vertical-relative:margin" o:spid="_x0000_s1030" o:allowincell="f" type="#_x0000_t75">
          <v:imagedata gain="19661f" blacklevel="22938f" o:title="black 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4de6af49"/>
    <w:multiLevelType xmlns:w="http://schemas.openxmlformats.org/wordprocessingml/2006/main" w:val="hybridMultilevel"/>
    <w:lvl xmlns:w="http://schemas.openxmlformats.org/wordprocessingml/2006/main" w:ilvl="0">
      <w:start w:val="1"/>
      <w:numFmt w:val="bullet"/>
      <w:lvlText w:val=""/>
      <w:lvlJc w:val="left"/>
      <w:pPr>
        <w:ind w:left="489" w:hanging="360"/>
      </w:pPr>
      <w:rPr>
        <w:rFonts w:hint="default" w:ascii="Symbol" w:hAnsi="Symbol"/>
      </w:rPr>
    </w:lvl>
    <w:lvl xmlns:w="http://schemas.openxmlformats.org/wordprocessingml/2006/main" w:ilvl="1">
      <w:start w:val="1"/>
      <w:numFmt w:val="bullet"/>
      <w:lvlText w:val="o"/>
      <w:lvlJc w:val="left"/>
      <w:pPr>
        <w:ind w:left="1209" w:hanging="360"/>
      </w:pPr>
      <w:rPr>
        <w:rFonts w:hint="default" w:ascii="Courier New" w:hAnsi="Courier New"/>
      </w:rPr>
    </w:lvl>
    <w:lvl xmlns:w="http://schemas.openxmlformats.org/wordprocessingml/2006/main" w:ilvl="2">
      <w:start w:val="1"/>
      <w:numFmt w:val="bullet"/>
      <w:lvlText w:val=""/>
      <w:lvlJc w:val="left"/>
      <w:pPr>
        <w:ind w:left="1929" w:hanging="360"/>
      </w:pPr>
      <w:rPr>
        <w:rFonts w:hint="default" w:ascii="Wingdings" w:hAnsi="Wingdings"/>
      </w:rPr>
    </w:lvl>
    <w:lvl xmlns:w="http://schemas.openxmlformats.org/wordprocessingml/2006/main" w:ilvl="3">
      <w:start w:val="1"/>
      <w:numFmt w:val="bullet"/>
      <w:lvlText w:val=""/>
      <w:lvlJc w:val="left"/>
      <w:pPr>
        <w:ind w:left="2649" w:hanging="360"/>
      </w:pPr>
      <w:rPr>
        <w:rFonts w:hint="default" w:ascii="Symbol" w:hAnsi="Symbol"/>
      </w:rPr>
    </w:lvl>
    <w:lvl xmlns:w="http://schemas.openxmlformats.org/wordprocessingml/2006/main" w:ilvl="4">
      <w:start w:val="1"/>
      <w:numFmt w:val="bullet"/>
      <w:lvlText w:val="o"/>
      <w:lvlJc w:val="left"/>
      <w:pPr>
        <w:ind w:left="3369" w:hanging="360"/>
      </w:pPr>
      <w:rPr>
        <w:rFonts w:hint="default" w:ascii="Courier New" w:hAnsi="Courier New"/>
      </w:rPr>
    </w:lvl>
    <w:lvl xmlns:w="http://schemas.openxmlformats.org/wordprocessingml/2006/main" w:ilvl="5">
      <w:start w:val="1"/>
      <w:numFmt w:val="bullet"/>
      <w:lvlText w:val=""/>
      <w:lvlJc w:val="left"/>
      <w:pPr>
        <w:ind w:left="4089" w:hanging="360"/>
      </w:pPr>
      <w:rPr>
        <w:rFonts w:hint="default" w:ascii="Wingdings" w:hAnsi="Wingdings"/>
      </w:rPr>
    </w:lvl>
    <w:lvl xmlns:w="http://schemas.openxmlformats.org/wordprocessingml/2006/main" w:ilvl="6">
      <w:start w:val="1"/>
      <w:numFmt w:val="bullet"/>
      <w:lvlText w:val=""/>
      <w:lvlJc w:val="left"/>
      <w:pPr>
        <w:ind w:left="4809" w:hanging="360"/>
      </w:pPr>
      <w:rPr>
        <w:rFonts w:hint="default" w:ascii="Symbol" w:hAnsi="Symbol"/>
      </w:rPr>
    </w:lvl>
    <w:lvl xmlns:w="http://schemas.openxmlformats.org/wordprocessingml/2006/main" w:ilvl="7">
      <w:start w:val="1"/>
      <w:numFmt w:val="bullet"/>
      <w:lvlText w:val="o"/>
      <w:lvlJc w:val="left"/>
      <w:pPr>
        <w:ind w:left="5529" w:hanging="360"/>
      </w:pPr>
      <w:rPr>
        <w:rFonts w:hint="default" w:ascii="Courier New" w:hAnsi="Courier New"/>
      </w:rPr>
    </w:lvl>
    <w:lvl xmlns:w="http://schemas.openxmlformats.org/wordprocessingml/2006/main" w:ilvl="8">
      <w:start w:val="1"/>
      <w:numFmt w:val="bullet"/>
      <w:lvlText w:val=""/>
      <w:lvlJc w:val="left"/>
      <w:pPr>
        <w:ind w:left="6249" w:hanging="360"/>
      </w:pPr>
      <w:rPr>
        <w:rFonts w:hint="default" w:ascii="Wingdings" w:hAnsi="Wingdings"/>
      </w:rPr>
    </w:lvl>
  </w:abstractNum>
  <w:abstractNum xmlns:w="http://schemas.openxmlformats.org/wordprocessingml/2006/main" w:abstractNumId="18">
    <w:nsid w:val="67b20351"/>
    <w:multiLevelType xmlns:w="http://schemas.openxmlformats.org/wordprocessingml/2006/main" w:val="hybridMultilevel"/>
    <w:lvl xmlns:w="http://schemas.openxmlformats.org/wordprocessingml/2006/main" w:ilvl="0">
      <w:start w:val="1"/>
      <w:numFmt w:val="bullet"/>
      <w:lvlText w:val=""/>
      <w:lvlJc w:val="left"/>
      <w:pPr>
        <w:ind w:left="489" w:hanging="360"/>
      </w:pPr>
      <w:rPr>
        <w:rFonts w:hint="default" w:ascii="Symbol" w:hAnsi="Symbol"/>
      </w:rPr>
    </w:lvl>
    <w:lvl xmlns:w="http://schemas.openxmlformats.org/wordprocessingml/2006/main" w:ilvl="1">
      <w:start w:val="1"/>
      <w:numFmt w:val="bullet"/>
      <w:lvlText w:val="o"/>
      <w:lvlJc w:val="left"/>
      <w:pPr>
        <w:ind w:left="1209" w:hanging="360"/>
      </w:pPr>
      <w:rPr>
        <w:rFonts w:hint="default" w:ascii="Courier New" w:hAnsi="Courier New"/>
      </w:rPr>
    </w:lvl>
    <w:lvl xmlns:w="http://schemas.openxmlformats.org/wordprocessingml/2006/main" w:ilvl="2">
      <w:start w:val="1"/>
      <w:numFmt w:val="bullet"/>
      <w:lvlText w:val=""/>
      <w:lvlJc w:val="left"/>
      <w:pPr>
        <w:ind w:left="1929" w:hanging="360"/>
      </w:pPr>
      <w:rPr>
        <w:rFonts w:hint="default" w:ascii="Wingdings" w:hAnsi="Wingdings"/>
      </w:rPr>
    </w:lvl>
    <w:lvl xmlns:w="http://schemas.openxmlformats.org/wordprocessingml/2006/main" w:ilvl="3">
      <w:start w:val="1"/>
      <w:numFmt w:val="bullet"/>
      <w:lvlText w:val=""/>
      <w:lvlJc w:val="left"/>
      <w:pPr>
        <w:ind w:left="2649" w:hanging="360"/>
      </w:pPr>
      <w:rPr>
        <w:rFonts w:hint="default" w:ascii="Symbol" w:hAnsi="Symbol"/>
      </w:rPr>
    </w:lvl>
    <w:lvl xmlns:w="http://schemas.openxmlformats.org/wordprocessingml/2006/main" w:ilvl="4">
      <w:start w:val="1"/>
      <w:numFmt w:val="bullet"/>
      <w:lvlText w:val="o"/>
      <w:lvlJc w:val="left"/>
      <w:pPr>
        <w:ind w:left="3369" w:hanging="360"/>
      </w:pPr>
      <w:rPr>
        <w:rFonts w:hint="default" w:ascii="Courier New" w:hAnsi="Courier New"/>
      </w:rPr>
    </w:lvl>
    <w:lvl xmlns:w="http://schemas.openxmlformats.org/wordprocessingml/2006/main" w:ilvl="5">
      <w:start w:val="1"/>
      <w:numFmt w:val="bullet"/>
      <w:lvlText w:val=""/>
      <w:lvlJc w:val="left"/>
      <w:pPr>
        <w:ind w:left="4089" w:hanging="360"/>
      </w:pPr>
      <w:rPr>
        <w:rFonts w:hint="default" w:ascii="Wingdings" w:hAnsi="Wingdings"/>
      </w:rPr>
    </w:lvl>
    <w:lvl xmlns:w="http://schemas.openxmlformats.org/wordprocessingml/2006/main" w:ilvl="6">
      <w:start w:val="1"/>
      <w:numFmt w:val="bullet"/>
      <w:lvlText w:val=""/>
      <w:lvlJc w:val="left"/>
      <w:pPr>
        <w:ind w:left="4809" w:hanging="360"/>
      </w:pPr>
      <w:rPr>
        <w:rFonts w:hint="default" w:ascii="Symbol" w:hAnsi="Symbol"/>
      </w:rPr>
    </w:lvl>
    <w:lvl xmlns:w="http://schemas.openxmlformats.org/wordprocessingml/2006/main" w:ilvl="7">
      <w:start w:val="1"/>
      <w:numFmt w:val="bullet"/>
      <w:lvlText w:val="o"/>
      <w:lvlJc w:val="left"/>
      <w:pPr>
        <w:ind w:left="5529" w:hanging="360"/>
      </w:pPr>
      <w:rPr>
        <w:rFonts w:hint="default" w:ascii="Courier New" w:hAnsi="Courier New"/>
      </w:rPr>
    </w:lvl>
    <w:lvl xmlns:w="http://schemas.openxmlformats.org/wordprocessingml/2006/main" w:ilvl="8">
      <w:start w:val="1"/>
      <w:numFmt w:val="bullet"/>
      <w:lvlText w:val=""/>
      <w:lvlJc w:val="left"/>
      <w:pPr>
        <w:ind w:left="6249" w:hanging="360"/>
      </w:pPr>
      <w:rPr>
        <w:rFonts w:hint="default" w:ascii="Wingdings" w:hAnsi="Wingdings"/>
      </w:rPr>
    </w:lvl>
  </w:abstractNum>
  <w:abstractNum xmlns:w="http://schemas.openxmlformats.org/wordprocessingml/2006/main" w:abstractNumId="17">
    <w:nsid w:val="3b1ea1c5"/>
    <w:multiLevelType xmlns:w="http://schemas.openxmlformats.org/wordprocessingml/2006/main" w:val="hybridMultilevel"/>
    <w:lvl xmlns:w="http://schemas.openxmlformats.org/wordprocessingml/2006/main" w:ilvl="0">
      <w:start w:val="1"/>
      <w:numFmt w:val="bullet"/>
      <w:lvlText w:val=""/>
      <w:lvlJc w:val="left"/>
      <w:pPr>
        <w:ind w:left="432" w:hanging="360"/>
      </w:pPr>
      <w:rPr>
        <w:rFonts w:hint="default" w:ascii="Symbol" w:hAnsi="Symbol"/>
      </w:rPr>
    </w:lvl>
    <w:lvl xmlns:w="http://schemas.openxmlformats.org/wordprocessingml/2006/main" w:ilvl="1">
      <w:start w:val="1"/>
      <w:numFmt w:val="bullet"/>
      <w:lvlText w:val="o"/>
      <w:lvlJc w:val="left"/>
      <w:pPr>
        <w:ind w:left="1152" w:hanging="360"/>
      </w:pPr>
      <w:rPr>
        <w:rFonts w:hint="default" w:ascii="Courier New" w:hAnsi="Courier New"/>
      </w:rPr>
    </w:lvl>
    <w:lvl xmlns:w="http://schemas.openxmlformats.org/wordprocessingml/2006/main" w:ilvl="2">
      <w:start w:val="1"/>
      <w:numFmt w:val="bullet"/>
      <w:lvlText w:val=""/>
      <w:lvlJc w:val="left"/>
      <w:pPr>
        <w:ind w:left="1872" w:hanging="360"/>
      </w:pPr>
      <w:rPr>
        <w:rFonts w:hint="default" w:ascii="Wingdings" w:hAnsi="Wingdings"/>
      </w:rPr>
    </w:lvl>
    <w:lvl xmlns:w="http://schemas.openxmlformats.org/wordprocessingml/2006/main" w:ilvl="3">
      <w:start w:val="1"/>
      <w:numFmt w:val="bullet"/>
      <w:lvlText w:val=""/>
      <w:lvlJc w:val="left"/>
      <w:pPr>
        <w:ind w:left="2592" w:hanging="360"/>
      </w:pPr>
      <w:rPr>
        <w:rFonts w:hint="default" w:ascii="Symbol" w:hAnsi="Symbol"/>
      </w:rPr>
    </w:lvl>
    <w:lvl xmlns:w="http://schemas.openxmlformats.org/wordprocessingml/2006/main" w:ilvl="4">
      <w:start w:val="1"/>
      <w:numFmt w:val="bullet"/>
      <w:lvlText w:val="o"/>
      <w:lvlJc w:val="left"/>
      <w:pPr>
        <w:ind w:left="3312" w:hanging="360"/>
      </w:pPr>
      <w:rPr>
        <w:rFonts w:hint="default" w:ascii="Courier New" w:hAnsi="Courier New"/>
      </w:rPr>
    </w:lvl>
    <w:lvl xmlns:w="http://schemas.openxmlformats.org/wordprocessingml/2006/main" w:ilvl="5">
      <w:start w:val="1"/>
      <w:numFmt w:val="bullet"/>
      <w:lvlText w:val=""/>
      <w:lvlJc w:val="left"/>
      <w:pPr>
        <w:ind w:left="4032" w:hanging="360"/>
      </w:pPr>
      <w:rPr>
        <w:rFonts w:hint="default" w:ascii="Wingdings" w:hAnsi="Wingdings"/>
      </w:rPr>
    </w:lvl>
    <w:lvl xmlns:w="http://schemas.openxmlformats.org/wordprocessingml/2006/main" w:ilvl="6">
      <w:start w:val="1"/>
      <w:numFmt w:val="bullet"/>
      <w:lvlText w:val=""/>
      <w:lvlJc w:val="left"/>
      <w:pPr>
        <w:ind w:left="4752" w:hanging="360"/>
      </w:pPr>
      <w:rPr>
        <w:rFonts w:hint="default" w:ascii="Symbol" w:hAnsi="Symbol"/>
      </w:rPr>
    </w:lvl>
    <w:lvl xmlns:w="http://schemas.openxmlformats.org/wordprocessingml/2006/main" w:ilvl="7">
      <w:start w:val="1"/>
      <w:numFmt w:val="bullet"/>
      <w:lvlText w:val="o"/>
      <w:lvlJc w:val="left"/>
      <w:pPr>
        <w:ind w:left="5472" w:hanging="360"/>
      </w:pPr>
      <w:rPr>
        <w:rFonts w:hint="default" w:ascii="Courier New" w:hAnsi="Courier New"/>
      </w:rPr>
    </w:lvl>
    <w:lvl xmlns:w="http://schemas.openxmlformats.org/wordprocessingml/2006/main" w:ilvl="8">
      <w:start w:val="1"/>
      <w:numFmt w:val="bullet"/>
      <w:lvlText w:val=""/>
      <w:lvlJc w:val="left"/>
      <w:pPr>
        <w:ind w:left="6192" w:hanging="360"/>
      </w:pPr>
      <w:rPr>
        <w:rFonts w:hint="default" w:ascii="Wingdings" w:hAnsi="Wingdings"/>
      </w:rPr>
    </w:lvl>
  </w:abstractNum>
  <w:abstractNum xmlns:w="http://schemas.openxmlformats.org/wordprocessingml/2006/main" w:abstractNumId="16">
    <w:nsid w:val="642394ce"/>
    <w:multiLevelType xmlns:w="http://schemas.openxmlformats.org/wordprocessingml/2006/main" w:val="hybridMultilevel"/>
    <w:lvl xmlns:w="http://schemas.openxmlformats.org/wordprocessingml/2006/main" w:ilvl="0">
      <w:start w:val="1"/>
      <w:numFmt w:val="bullet"/>
      <w:lvlText w:val=""/>
      <w:lvlJc w:val="left"/>
      <w:pPr>
        <w:ind w:left="437" w:hanging="360"/>
      </w:pPr>
      <w:rPr>
        <w:rFonts w:hint="default" w:ascii="Symbol" w:hAnsi="Symbol"/>
      </w:rPr>
    </w:lvl>
    <w:lvl xmlns:w="http://schemas.openxmlformats.org/wordprocessingml/2006/main" w:ilvl="1">
      <w:start w:val="1"/>
      <w:numFmt w:val="bullet"/>
      <w:lvlText w:val="o"/>
      <w:lvlJc w:val="left"/>
      <w:pPr>
        <w:ind w:left="1157" w:hanging="360"/>
      </w:pPr>
      <w:rPr>
        <w:rFonts w:hint="default" w:ascii="Courier New" w:hAnsi="Courier New"/>
      </w:rPr>
    </w:lvl>
    <w:lvl xmlns:w="http://schemas.openxmlformats.org/wordprocessingml/2006/main" w:ilvl="2">
      <w:start w:val="1"/>
      <w:numFmt w:val="bullet"/>
      <w:lvlText w:val=""/>
      <w:lvlJc w:val="left"/>
      <w:pPr>
        <w:ind w:left="1877" w:hanging="360"/>
      </w:pPr>
      <w:rPr>
        <w:rFonts w:hint="default" w:ascii="Wingdings" w:hAnsi="Wingdings"/>
      </w:rPr>
    </w:lvl>
    <w:lvl xmlns:w="http://schemas.openxmlformats.org/wordprocessingml/2006/main" w:ilvl="3">
      <w:start w:val="1"/>
      <w:numFmt w:val="bullet"/>
      <w:lvlText w:val=""/>
      <w:lvlJc w:val="left"/>
      <w:pPr>
        <w:ind w:left="2597" w:hanging="360"/>
      </w:pPr>
      <w:rPr>
        <w:rFonts w:hint="default" w:ascii="Symbol" w:hAnsi="Symbol"/>
      </w:rPr>
    </w:lvl>
    <w:lvl xmlns:w="http://schemas.openxmlformats.org/wordprocessingml/2006/main" w:ilvl="4">
      <w:start w:val="1"/>
      <w:numFmt w:val="bullet"/>
      <w:lvlText w:val="o"/>
      <w:lvlJc w:val="left"/>
      <w:pPr>
        <w:ind w:left="3317" w:hanging="360"/>
      </w:pPr>
      <w:rPr>
        <w:rFonts w:hint="default" w:ascii="Courier New" w:hAnsi="Courier New"/>
      </w:rPr>
    </w:lvl>
    <w:lvl xmlns:w="http://schemas.openxmlformats.org/wordprocessingml/2006/main" w:ilvl="5">
      <w:start w:val="1"/>
      <w:numFmt w:val="bullet"/>
      <w:lvlText w:val=""/>
      <w:lvlJc w:val="left"/>
      <w:pPr>
        <w:ind w:left="4037" w:hanging="360"/>
      </w:pPr>
      <w:rPr>
        <w:rFonts w:hint="default" w:ascii="Wingdings" w:hAnsi="Wingdings"/>
      </w:rPr>
    </w:lvl>
    <w:lvl xmlns:w="http://schemas.openxmlformats.org/wordprocessingml/2006/main" w:ilvl="6">
      <w:start w:val="1"/>
      <w:numFmt w:val="bullet"/>
      <w:lvlText w:val=""/>
      <w:lvlJc w:val="left"/>
      <w:pPr>
        <w:ind w:left="4757" w:hanging="360"/>
      </w:pPr>
      <w:rPr>
        <w:rFonts w:hint="default" w:ascii="Symbol" w:hAnsi="Symbol"/>
      </w:rPr>
    </w:lvl>
    <w:lvl xmlns:w="http://schemas.openxmlformats.org/wordprocessingml/2006/main" w:ilvl="7">
      <w:start w:val="1"/>
      <w:numFmt w:val="bullet"/>
      <w:lvlText w:val="o"/>
      <w:lvlJc w:val="left"/>
      <w:pPr>
        <w:ind w:left="5477" w:hanging="360"/>
      </w:pPr>
      <w:rPr>
        <w:rFonts w:hint="default" w:ascii="Courier New" w:hAnsi="Courier New"/>
      </w:rPr>
    </w:lvl>
    <w:lvl xmlns:w="http://schemas.openxmlformats.org/wordprocessingml/2006/main" w:ilvl="8">
      <w:start w:val="1"/>
      <w:numFmt w:val="bullet"/>
      <w:lvlText w:val=""/>
      <w:lvlJc w:val="left"/>
      <w:pPr>
        <w:ind w:left="6197" w:hanging="360"/>
      </w:pPr>
      <w:rPr>
        <w:rFonts w:hint="default" w:ascii="Wingdings" w:hAnsi="Wingdings"/>
      </w:rPr>
    </w:lvl>
  </w:abstractNum>
  <w:abstractNum xmlns:w="http://schemas.openxmlformats.org/wordprocessingml/2006/main" w:abstractNumId="15">
    <w:nsid w:val="5d770e00"/>
    <w:multiLevelType xmlns:w="http://schemas.openxmlformats.org/wordprocessingml/2006/main" w:val="hybridMultilevel"/>
    <w:lvl xmlns:w="http://schemas.openxmlformats.org/wordprocessingml/2006/main" w:ilvl="0">
      <w:start w:val="1"/>
      <w:numFmt w:val="bullet"/>
      <w:lvlText w:val=""/>
      <w:lvlJc w:val="left"/>
      <w:pPr>
        <w:ind w:left="489" w:hanging="360"/>
      </w:pPr>
      <w:rPr>
        <w:rFonts w:hint="default" w:ascii="Symbol" w:hAnsi="Symbol"/>
      </w:rPr>
    </w:lvl>
    <w:lvl xmlns:w="http://schemas.openxmlformats.org/wordprocessingml/2006/main" w:ilvl="1">
      <w:start w:val="1"/>
      <w:numFmt w:val="bullet"/>
      <w:lvlText w:val="o"/>
      <w:lvlJc w:val="left"/>
      <w:pPr>
        <w:ind w:left="1209" w:hanging="360"/>
      </w:pPr>
      <w:rPr>
        <w:rFonts w:hint="default" w:ascii="Courier New" w:hAnsi="Courier New"/>
      </w:rPr>
    </w:lvl>
    <w:lvl xmlns:w="http://schemas.openxmlformats.org/wordprocessingml/2006/main" w:ilvl="2">
      <w:start w:val="1"/>
      <w:numFmt w:val="bullet"/>
      <w:lvlText w:val=""/>
      <w:lvlJc w:val="left"/>
      <w:pPr>
        <w:ind w:left="1929" w:hanging="360"/>
      </w:pPr>
      <w:rPr>
        <w:rFonts w:hint="default" w:ascii="Wingdings" w:hAnsi="Wingdings"/>
      </w:rPr>
    </w:lvl>
    <w:lvl xmlns:w="http://schemas.openxmlformats.org/wordprocessingml/2006/main" w:ilvl="3">
      <w:start w:val="1"/>
      <w:numFmt w:val="bullet"/>
      <w:lvlText w:val=""/>
      <w:lvlJc w:val="left"/>
      <w:pPr>
        <w:ind w:left="2649" w:hanging="360"/>
      </w:pPr>
      <w:rPr>
        <w:rFonts w:hint="default" w:ascii="Symbol" w:hAnsi="Symbol"/>
      </w:rPr>
    </w:lvl>
    <w:lvl xmlns:w="http://schemas.openxmlformats.org/wordprocessingml/2006/main" w:ilvl="4">
      <w:start w:val="1"/>
      <w:numFmt w:val="bullet"/>
      <w:lvlText w:val="o"/>
      <w:lvlJc w:val="left"/>
      <w:pPr>
        <w:ind w:left="3369" w:hanging="360"/>
      </w:pPr>
      <w:rPr>
        <w:rFonts w:hint="default" w:ascii="Courier New" w:hAnsi="Courier New"/>
      </w:rPr>
    </w:lvl>
    <w:lvl xmlns:w="http://schemas.openxmlformats.org/wordprocessingml/2006/main" w:ilvl="5">
      <w:start w:val="1"/>
      <w:numFmt w:val="bullet"/>
      <w:lvlText w:val=""/>
      <w:lvlJc w:val="left"/>
      <w:pPr>
        <w:ind w:left="4089" w:hanging="360"/>
      </w:pPr>
      <w:rPr>
        <w:rFonts w:hint="default" w:ascii="Wingdings" w:hAnsi="Wingdings"/>
      </w:rPr>
    </w:lvl>
    <w:lvl xmlns:w="http://schemas.openxmlformats.org/wordprocessingml/2006/main" w:ilvl="6">
      <w:start w:val="1"/>
      <w:numFmt w:val="bullet"/>
      <w:lvlText w:val=""/>
      <w:lvlJc w:val="left"/>
      <w:pPr>
        <w:ind w:left="4809" w:hanging="360"/>
      </w:pPr>
      <w:rPr>
        <w:rFonts w:hint="default" w:ascii="Symbol" w:hAnsi="Symbol"/>
      </w:rPr>
    </w:lvl>
    <w:lvl xmlns:w="http://schemas.openxmlformats.org/wordprocessingml/2006/main" w:ilvl="7">
      <w:start w:val="1"/>
      <w:numFmt w:val="bullet"/>
      <w:lvlText w:val="o"/>
      <w:lvlJc w:val="left"/>
      <w:pPr>
        <w:ind w:left="5529" w:hanging="360"/>
      </w:pPr>
      <w:rPr>
        <w:rFonts w:hint="default" w:ascii="Courier New" w:hAnsi="Courier New"/>
      </w:rPr>
    </w:lvl>
    <w:lvl xmlns:w="http://schemas.openxmlformats.org/wordprocessingml/2006/main" w:ilvl="8">
      <w:start w:val="1"/>
      <w:numFmt w:val="bullet"/>
      <w:lvlText w:val=""/>
      <w:lvlJc w:val="left"/>
      <w:pPr>
        <w:ind w:left="6249" w:hanging="360"/>
      </w:pPr>
      <w:rPr>
        <w:rFonts w:hint="default" w:ascii="Wingdings" w:hAnsi="Wingdings"/>
      </w:rPr>
    </w:lvl>
  </w:abstractNum>
  <w:abstractNum xmlns:w="http://schemas.openxmlformats.org/wordprocessingml/2006/main" w:abstractNumId="14">
    <w:nsid w:val="218035a0"/>
    <w:multiLevelType xmlns:w="http://schemas.openxmlformats.org/wordprocessingml/2006/main" w:val="hybridMultilevel"/>
    <w:lvl xmlns:w="http://schemas.openxmlformats.org/wordprocessingml/2006/main" w:ilvl="0">
      <w:start w:val="1"/>
      <w:numFmt w:val="decimal"/>
      <w:lvlText w:val="%1."/>
      <w:lvlJc w:val="left"/>
      <w:pPr>
        <w:ind w:left="1080" w:hanging="360"/>
      </w:pPr>
      <w:rPr>
        <w:rFonts w:hint="default" w:ascii="Times New Roman" w:hAnsi="Times New Roman"/>
      </w:r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C914A9D"/>
    <w:multiLevelType w:val="multilevel"/>
    <w:tmpl w:val="42F2BC56"/>
    <w:lvl w:ilvl="0">
      <w:start w:val="1"/>
      <w:numFmt w:val="bullet"/>
      <w:lvlText w:val=""/>
      <w:lvlJc w:val="left"/>
      <w:pPr>
        <w:tabs>
          <w:tab w:val="num" w:pos="800"/>
        </w:tabs>
        <w:ind w:left="800" w:hanging="400"/>
      </w:pPr>
      <w:rPr>
        <w:rFonts w:hint="default" w:ascii="Wingdings" w:hAnsi="Wingdings"/>
      </w:rPr>
    </w:lvl>
    <w:lvl w:ilvl="1">
      <w:start w:val="4"/>
      <w:numFmt w:val="bullet"/>
      <w:lvlText w:val="-"/>
      <w:lvlJc w:val="left"/>
      <w:pPr>
        <w:tabs>
          <w:tab w:val="num" w:pos="1160"/>
        </w:tabs>
        <w:ind w:left="1160" w:hanging="360"/>
      </w:pPr>
      <w:rPr>
        <w:rFonts w:hint="eastAsia" w:ascii="Batang" w:hAnsi="Batang" w:eastAsia="Batang" w:cs="Times New Roman"/>
      </w:rPr>
    </w:lvl>
    <w:lvl w:ilvl="2">
      <w:start w:val="1"/>
      <w:numFmt w:val="bullet"/>
      <w:lvlText w:val=""/>
      <w:lvlJc w:val="left"/>
      <w:pPr>
        <w:tabs>
          <w:tab w:val="num" w:pos="1600"/>
        </w:tabs>
        <w:ind w:left="1600" w:hanging="400"/>
      </w:pPr>
      <w:rPr>
        <w:rFonts w:hint="default" w:ascii="Wingdings" w:hAnsi="Wingdings"/>
      </w:rPr>
    </w:lvl>
    <w:lvl w:ilvl="3">
      <w:start w:val="1"/>
      <w:numFmt w:val="bullet"/>
      <w:lvlText w:val=""/>
      <w:lvlJc w:val="left"/>
      <w:pPr>
        <w:tabs>
          <w:tab w:val="num" w:pos="2000"/>
        </w:tabs>
        <w:ind w:left="2000" w:hanging="400"/>
      </w:pPr>
      <w:rPr>
        <w:rFonts w:hint="default" w:ascii="Wingdings" w:hAnsi="Wingdings"/>
      </w:rPr>
    </w:lvl>
    <w:lvl w:ilvl="4">
      <w:start w:val="1"/>
      <w:numFmt w:val="bullet"/>
      <w:lvlText w:val=""/>
      <w:lvlJc w:val="left"/>
      <w:pPr>
        <w:tabs>
          <w:tab w:val="num" w:pos="2400"/>
        </w:tabs>
        <w:ind w:left="2400" w:hanging="400"/>
      </w:pPr>
      <w:rPr>
        <w:rFonts w:hint="default" w:ascii="Wingdings" w:hAnsi="Wingdings"/>
      </w:rPr>
    </w:lvl>
    <w:lvl w:ilvl="5">
      <w:start w:val="1"/>
      <w:numFmt w:val="bullet"/>
      <w:lvlText w:val=""/>
      <w:lvlJc w:val="left"/>
      <w:pPr>
        <w:tabs>
          <w:tab w:val="num" w:pos="2800"/>
        </w:tabs>
        <w:ind w:left="2800" w:hanging="400"/>
      </w:pPr>
      <w:rPr>
        <w:rFonts w:hint="default" w:ascii="Wingdings" w:hAnsi="Wingdings"/>
      </w:rPr>
    </w:lvl>
    <w:lvl w:ilvl="6">
      <w:start w:val="1"/>
      <w:numFmt w:val="bullet"/>
      <w:lvlText w:val=""/>
      <w:lvlJc w:val="left"/>
      <w:pPr>
        <w:tabs>
          <w:tab w:val="num" w:pos="3200"/>
        </w:tabs>
        <w:ind w:left="3200" w:hanging="400"/>
      </w:pPr>
      <w:rPr>
        <w:rFonts w:hint="default" w:ascii="Wingdings" w:hAnsi="Wingdings"/>
      </w:rPr>
    </w:lvl>
    <w:lvl w:ilvl="7">
      <w:start w:val="1"/>
      <w:numFmt w:val="bullet"/>
      <w:lvlText w:val=""/>
      <w:lvlJc w:val="left"/>
      <w:pPr>
        <w:tabs>
          <w:tab w:val="num" w:pos="3600"/>
        </w:tabs>
        <w:ind w:left="3600" w:hanging="400"/>
      </w:pPr>
      <w:rPr>
        <w:rFonts w:hint="default" w:ascii="Wingdings" w:hAnsi="Wingdings"/>
      </w:rPr>
    </w:lvl>
    <w:lvl w:ilvl="8">
      <w:start w:val="1"/>
      <w:numFmt w:val="bullet"/>
      <w:lvlText w:val=""/>
      <w:lvlJc w:val="left"/>
      <w:pPr>
        <w:tabs>
          <w:tab w:val="num" w:pos="4000"/>
        </w:tabs>
        <w:ind w:left="4000" w:hanging="400"/>
      </w:pPr>
      <w:rPr>
        <w:rFonts w:hint="default" w:ascii="Wingdings" w:hAnsi="Wingdings"/>
      </w:rPr>
    </w:lvl>
  </w:abstractNum>
  <w:abstractNum w:abstractNumId="1" w15:restartNumberingAfterBreak="0">
    <w:nsid w:val="1C563BAD"/>
    <w:multiLevelType w:val="hybridMultilevel"/>
    <w:tmpl w:val="BB1E2750"/>
    <w:lvl w:ilvl="0" w:tplc="04090001">
      <w:start w:val="1"/>
      <w:numFmt w:val="bullet"/>
      <w:lvlText w:val=""/>
      <w:lvlJc w:val="left"/>
      <w:pPr>
        <w:tabs>
          <w:tab w:val="num" w:pos="800"/>
        </w:tabs>
        <w:ind w:left="800" w:hanging="400"/>
      </w:pPr>
      <w:rPr>
        <w:rFonts w:hint="default" w:ascii="Wingdings" w:hAnsi="Wingdings"/>
      </w:rPr>
    </w:lvl>
    <w:lvl w:ilvl="1" w:tplc="975C1A3E">
      <w:start w:val="4"/>
      <w:numFmt w:val="bullet"/>
      <w:lvlText w:val="-"/>
      <w:lvlJc w:val="left"/>
      <w:pPr>
        <w:tabs>
          <w:tab w:val="num" w:pos="1160"/>
        </w:tabs>
        <w:ind w:left="1160" w:hanging="360"/>
      </w:pPr>
      <w:rPr>
        <w:rFonts w:hint="eastAsia" w:ascii="Batang" w:hAnsi="Batang" w:eastAsia="Batang" w:cs="Times New Roman"/>
      </w:rPr>
    </w:lvl>
    <w:lvl w:ilvl="2" w:tplc="04090005" w:tentative="1">
      <w:start w:val="1"/>
      <w:numFmt w:val="bullet"/>
      <w:lvlText w:val=""/>
      <w:lvlJc w:val="left"/>
      <w:pPr>
        <w:tabs>
          <w:tab w:val="num" w:pos="1600"/>
        </w:tabs>
        <w:ind w:left="1600" w:hanging="400"/>
      </w:pPr>
      <w:rPr>
        <w:rFonts w:hint="default" w:ascii="Wingdings" w:hAnsi="Wingdings"/>
      </w:rPr>
    </w:lvl>
    <w:lvl w:ilvl="3" w:tplc="04090001">
      <w:start w:val="1"/>
      <w:numFmt w:val="bullet"/>
      <w:lvlText w:val=""/>
      <w:lvlJc w:val="left"/>
      <w:pPr>
        <w:tabs>
          <w:tab w:val="num" w:pos="2000"/>
        </w:tabs>
        <w:ind w:left="2000" w:hanging="400"/>
      </w:pPr>
      <w:rPr>
        <w:rFonts w:hint="default" w:ascii="Wingdings" w:hAnsi="Wingdings"/>
      </w:rPr>
    </w:lvl>
    <w:lvl w:ilvl="4" w:tplc="04090003" w:tentative="1">
      <w:start w:val="1"/>
      <w:numFmt w:val="bullet"/>
      <w:lvlText w:val=""/>
      <w:lvlJc w:val="left"/>
      <w:pPr>
        <w:tabs>
          <w:tab w:val="num" w:pos="2400"/>
        </w:tabs>
        <w:ind w:left="2400" w:hanging="400"/>
      </w:pPr>
      <w:rPr>
        <w:rFonts w:hint="default" w:ascii="Wingdings" w:hAnsi="Wingdings"/>
      </w:rPr>
    </w:lvl>
    <w:lvl w:ilvl="5" w:tplc="04090005" w:tentative="1">
      <w:start w:val="1"/>
      <w:numFmt w:val="bullet"/>
      <w:lvlText w:val=""/>
      <w:lvlJc w:val="left"/>
      <w:pPr>
        <w:tabs>
          <w:tab w:val="num" w:pos="2800"/>
        </w:tabs>
        <w:ind w:left="2800" w:hanging="400"/>
      </w:pPr>
      <w:rPr>
        <w:rFonts w:hint="default" w:ascii="Wingdings" w:hAnsi="Wingdings"/>
      </w:rPr>
    </w:lvl>
    <w:lvl w:ilvl="6" w:tplc="04090001" w:tentative="1">
      <w:start w:val="1"/>
      <w:numFmt w:val="bullet"/>
      <w:lvlText w:val=""/>
      <w:lvlJc w:val="left"/>
      <w:pPr>
        <w:tabs>
          <w:tab w:val="num" w:pos="3200"/>
        </w:tabs>
        <w:ind w:left="3200" w:hanging="400"/>
      </w:pPr>
      <w:rPr>
        <w:rFonts w:hint="default" w:ascii="Wingdings" w:hAnsi="Wingdings"/>
      </w:rPr>
    </w:lvl>
    <w:lvl w:ilvl="7" w:tplc="04090003" w:tentative="1">
      <w:start w:val="1"/>
      <w:numFmt w:val="bullet"/>
      <w:lvlText w:val=""/>
      <w:lvlJc w:val="left"/>
      <w:pPr>
        <w:tabs>
          <w:tab w:val="num" w:pos="3600"/>
        </w:tabs>
        <w:ind w:left="3600" w:hanging="400"/>
      </w:pPr>
      <w:rPr>
        <w:rFonts w:hint="default" w:ascii="Wingdings" w:hAnsi="Wingdings"/>
      </w:rPr>
    </w:lvl>
    <w:lvl w:ilvl="8" w:tplc="04090005" w:tentative="1">
      <w:start w:val="1"/>
      <w:numFmt w:val="bullet"/>
      <w:lvlText w:val=""/>
      <w:lvlJc w:val="left"/>
      <w:pPr>
        <w:tabs>
          <w:tab w:val="num" w:pos="4000"/>
        </w:tabs>
        <w:ind w:left="4000" w:hanging="400"/>
      </w:pPr>
      <w:rPr>
        <w:rFonts w:hint="default" w:ascii="Wingdings" w:hAnsi="Wingdings"/>
      </w:rPr>
    </w:lvl>
  </w:abstractNum>
  <w:abstractNum w:abstractNumId="2" w15:restartNumberingAfterBreak="0">
    <w:nsid w:val="1E281344"/>
    <w:multiLevelType w:val="hybridMultilevel"/>
    <w:tmpl w:val="CFE2CFC8"/>
    <w:lvl w:ilvl="0" w:tplc="8FD6874C">
      <w:start w:val="1"/>
      <w:numFmt w:val="decimalEnclosedCircle"/>
      <w:lvlText w:val="%1"/>
      <w:lvlJc w:val="left"/>
      <w:pPr>
        <w:tabs>
          <w:tab w:val="num" w:pos="760"/>
        </w:tabs>
        <w:ind w:left="760" w:hanging="360"/>
      </w:pPr>
      <w:rPr>
        <w:rFonts w:hint="eastAsia"/>
      </w:rPr>
    </w:lvl>
    <w:lvl w:ilvl="1" w:tplc="B89E3CAA">
      <w:start w:val="1"/>
      <w:numFmt w:val="bullet"/>
      <w:lvlText w:val="-"/>
      <w:lvlJc w:val="left"/>
      <w:pPr>
        <w:tabs>
          <w:tab w:val="num" w:pos="1160"/>
        </w:tabs>
        <w:ind w:left="1160" w:hanging="360"/>
      </w:pPr>
      <w:rPr>
        <w:rFonts w:hint="default" w:ascii="Times New Roman" w:hAnsi="Times New Roman" w:eastAsia="Gulim" w:cs="Times New Roman"/>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 w15:restartNumberingAfterBreak="0">
    <w:nsid w:val="23BE5B60"/>
    <w:multiLevelType w:val="hybridMultilevel"/>
    <w:tmpl w:val="4BE2778E"/>
    <w:lvl w:ilvl="0" w:tplc="73B41BA8">
      <w:start w:val="1"/>
      <w:numFmt w:val="decimal"/>
      <w:lvlText w:val="(%1)"/>
      <w:lvlJc w:val="left"/>
      <w:pPr>
        <w:tabs>
          <w:tab w:val="num" w:pos="760"/>
        </w:tabs>
        <w:ind w:left="760" w:hanging="360"/>
      </w:pPr>
      <w:rPr>
        <w:rFonts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4" w15:restartNumberingAfterBreak="0">
    <w:nsid w:val="276E5F22"/>
    <w:multiLevelType w:val="multilevel"/>
    <w:tmpl w:val="0A9EAE66"/>
    <w:lvl w:ilvl="0">
      <w:start w:val="1"/>
      <w:numFmt w:val="decimal"/>
      <w:lvlText w:val="%1."/>
      <w:lvlJc w:val="left"/>
      <w:pPr>
        <w:tabs>
          <w:tab w:val="num" w:pos="760"/>
        </w:tabs>
        <w:ind w:left="760" w:hanging="360"/>
      </w:pPr>
      <w:rPr>
        <w:rFonts w:hint="default"/>
      </w:rPr>
    </w:lvl>
    <w:lvl w:ilvl="1">
      <w:start w:val="1"/>
      <w:numFmt w:val="decimal"/>
      <w:isLgl/>
      <w:lvlText w:val="%1.%2"/>
      <w:lvlJc w:val="left"/>
      <w:pPr>
        <w:tabs>
          <w:tab w:val="num" w:pos="775"/>
        </w:tabs>
        <w:ind w:left="775" w:hanging="375"/>
      </w:pPr>
      <w:rPr>
        <w:rFonts w:hint="default"/>
      </w:rPr>
    </w:lvl>
    <w:lvl w:ilvl="2">
      <w:start w:val="1"/>
      <w:numFmt w:val="decimal"/>
      <w:isLgl/>
      <w:lvlText w:val="%1.%2.%3"/>
      <w:lvlJc w:val="left"/>
      <w:pPr>
        <w:tabs>
          <w:tab w:val="num" w:pos="1120"/>
        </w:tabs>
        <w:ind w:left="1120" w:hanging="720"/>
      </w:pPr>
      <w:rPr>
        <w:rFonts w:hint="default"/>
      </w:rPr>
    </w:lvl>
    <w:lvl w:ilvl="3">
      <w:start w:val="1"/>
      <w:numFmt w:val="decimal"/>
      <w:isLgl/>
      <w:lvlText w:val="%1.%2.%3.%4"/>
      <w:lvlJc w:val="left"/>
      <w:pPr>
        <w:tabs>
          <w:tab w:val="num" w:pos="1120"/>
        </w:tabs>
        <w:ind w:left="1120" w:hanging="720"/>
      </w:pPr>
      <w:rPr>
        <w:rFonts w:hint="default"/>
      </w:rPr>
    </w:lvl>
    <w:lvl w:ilvl="4">
      <w:start w:val="1"/>
      <w:numFmt w:val="decimal"/>
      <w:isLgl/>
      <w:lvlText w:val="%1.%2.%3.%4.%5"/>
      <w:lvlJc w:val="left"/>
      <w:pPr>
        <w:tabs>
          <w:tab w:val="num" w:pos="1480"/>
        </w:tabs>
        <w:ind w:left="1480" w:hanging="1080"/>
      </w:pPr>
      <w:rPr>
        <w:rFonts w:hint="default"/>
      </w:rPr>
    </w:lvl>
    <w:lvl w:ilvl="5">
      <w:start w:val="1"/>
      <w:numFmt w:val="decimal"/>
      <w:isLgl/>
      <w:lvlText w:val="%1.%2.%3.%4.%5.%6"/>
      <w:lvlJc w:val="left"/>
      <w:pPr>
        <w:tabs>
          <w:tab w:val="num" w:pos="1480"/>
        </w:tabs>
        <w:ind w:left="1480" w:hanging="1080"/>
      </w:pPr>
      <w:rPr>
        <w:rFonts w:hint="default"/>
      </w:rPr>
    </w:lvl>
    <w:lvl w:ilvl="6">
      <w:start w:val="1"/>
      <w:numFmt w:val="decimal"/>
      <w:isLgl/>
      <w:lvlText w:val="%1.%2.%3.%4.%5.%6.%7"/>
      <w:lvlJc w:val="left"/>
      <w:pPr>
        <w:tabs>
          <w:tab w:val="num" w:pos="1840"/>
        </w:tabs>
        <w:ind w:left="1840" w:hanging="1440"/>
      </w:pPr>
      <w:rPr>
        <w:rFonts w:hint="default"/>
      </w:rPr>
    </w:lvl>
    <w:lvl w:ilvl="7">
      <w:start w:val="1"/>
      <w:numFmt w:val="decimal"/>
      <w:isLgl/>
      <w:lvlText w:val="%1.%2.%3.%4.%5.%6.%7.%8"/>
      <w:lvlJc w:val="left"/>
      <w:pPr>
        <w:tabs>
          <w:tab w:val="num" w:pos="1840"/>
        </w:tabs>
        <w:ind w:left="1840" w:hanging="1440"/>
      </w:pPr>
      <w:rPr>
        <w:rFonts w:hint="default"/>
      </w:rPr>
    </w:lvl>
    <w:lvl w:ilvl="8">
      <w:start w:val="1"/>
      <w:numFmt w:val="decimal"/>
      <w:isLgl/>
      <w:lvlText w:val="%1.%2.%3.%4.%5.%6.%7.%8.%9"/>
      <w:lvlJc w:val="left"/>
      <w:pPr>
        <w:tabs>
          <w:tab w:val="num" w:pos="2200"/>
        </w:tabs>
        <w:ind w:left="2200" w:hanging="1800"/>
      </w:pPr>
      <w:rPr>
        <w:rFonts w:hint="default"/>
      </w:rPr>
    </w:lvl>
  </w:abstractNum>
  <w:abstractNum w:abstractNumId="5" w15:restartNumberingAfterBreak="0">
    <w:nsid w:val="332C673A"/>
    <w:multiLevelType w:val="hybridMultilevel"/>
    <w:tmpl w:val="BF54A29A"/>
    <w:lvl w:ilvl="0" w:tplc="B6D49BE4">
      <w:numFmt w:val="bullet"/>
      <w:lvlText w:val="-"/>
      <w:lvlJc w:val="left"/>
      <w:pPr>
        <w:tabs>
          <w:tab w:val="num" w:pos="760"/>
        </w:tabs>
        <w:ind w:left="760" w:hanging="360"/>
      </w:pPr>
      <w:rPr>
        <w:rFonts w:hint="eastAsia" w:ascii="Batang" w:hAnsi="Batang" w:eastAsia="Batang" w:cs="Times New Roman"/>
      </w:rPr>
    </w:lvl>
    <w:lvl w:ilvl="1" w:tplc="975C1A3E">
      <w:start w:val="4"/>
      <w:numFmt w:val="bullet"/>
      <w:lvlText w:val="-"/>
      <w:lvlJc w:val="left"/>
      <w:pPr>
        <w:tabs>
          <w:tab w:val="num" w:pos="1160"/>
        </w:tabs>
        <w:ind w:left="1160" w:hanging="360"/>
      </w:pPr>
      <w:rPr>
        <w:rFonts w:hint="eastAsia" w:ascii="Batang" w:hAnsi="Batang" w:eastAsia="Batang" w:cs="Times New Roman"/>
      </w:rPr>
    </w:lvl>
    <w:lvl w:ilvl="2" w:tplc="04090005" w:tentative="1">
      <w:start w:val="1"/>
      <w:numFmt w:val="bullet"/>
      <w:lvlText w:val=""/>
      <w:lvlJc w:val="left"/>
      <w:pPr>
        <w:tabs>
          <w:tab w:val="num" w:pos="1600"/>
        </w:tabs>
        <w:ind w:left="1600" w:hanging="400"/>
      </w:pPr>
      <w:rPr>
        <w:rFonts w:hint="default" w:ascii="Wingdings" w:hAnsi="Wingdings"/>
      </w:rPr>
    </w:lvl>
    <w:lvl w:ilvl="3" w:tplc="04090001">
      <w:start w:val="1"/>
      <w:numFmt w:val="bullet"/>
      <w:lvlText w:val=""/>
      <w:lvlJc w:val="left"/>
      <w:pPr>
        <w:tabs>
          <w:tab w:val="num" w:pos="2000"/>
        </w:tabs>
        <w:ind w:left="2000" w:hanging="400"/>
      </w:pPr>
      <w:rPr>
        <w:rFonts w:hint="default" w:ascii="Wingdings" w:hAnsi="Wingdings"/>
      </w:rPr>
    </w:lvl>
    <w:lvl w:ilvl="4" w:tplc="04090003" w:tentative="1">
      <w:start w:val="1"/>
      <w:numFmt w:val="bullet"/>
      <w:lvlText w:val=""/>
      <w:lvlJc w:val="left"/>
      <w:pPr>
        <w:tabs>
          <w:tab w:val="num" w:pos="2400"/>
        </w:tabs>
        <w:ind w:left="2400" w:hanging="400"/>
      </w:pPr>
      <w:rPr>
        <w:rFonts w:hint="default" w:ascii="Wingdings" w:hAnsi="Wingdings"/>
      </w:rPr>
    </w:lvl>
    <w:lvl w:ilvl="5" w:tplc="04090005" w:tentative="1">
      <w:start w:val="1"/>
      <w:numFmt w:val="bullet"/>
      <w:lvlText w:val=""/>
      <w:lvlJc w:val="left"/>
      <w:pPr>
        <w:tabs>
          <w:tab w:val="num" w:pos="2800"/>
        </w:tabs>
        <w:ind w:left="2800" w:hanging="400"/>
      </w:pPr>
      <w:rPr>
        <w:rFonts w:hint="default" w:ascii="Wingdings" w:hAnsi="Wingdings"/>
      </w:rPr>
    </w:lvl>
    <w:lvl w:ilvl="6" w:tplc="04090001" w:tentative="1">
      <w:start w:val="1"/>
      <w:numFmt w:val="bullet"/>
      <w:lvlText w:val=""/>
      <w:lvlJc w:val="left"/>
      <w:pPr>
        <w:tabs>
          <w:tab w:val="num" w:pos="3200"/>
        </w:tabs>
        <w:ind w:left="3200" w:hanging="400"/>
      </w:pPr>
      <w:rPr>
        <w:rFonts w:hint="default" w:ascii="Wingdings" w:hAnsi="Wingdings"/>
      </w:rPr>
    </w:lvl>
    <w:lvl w:ilvl="7" w:tplc="04090003" w:tentative="1">
      <w:start w:val="1"/>
      <w:numFmt w:val="bullet"/>
      <w:lvlText w:val=""/>
      <w:lvlJc w:val="left"/>
      <w:pPr>
        <w:tabs>
          <w:tab w:val="num" w:pos="3600"/>
        </w:tabs>
        <w:ind w:left="3600" w:hanging="400"/>
      </w:pPr>
      <w:rPr>
        <w:rFonts w:hint="default" w:ascii="Wingdings" w:hAnsi="Wingdings"/>
      </w:rPr>
    </w:lvl>
    <w:lvl w:ilvl="8" w:tplc="04090005" w:tentative="1">
      <w:start w:val="1"/>
      <w:numFmt w:val="bullet"/>
      <w:lvlText w:val=""/>
      <w:lvlJc w:val="left"/>
      <w:pPr>
        <w:tabs>
          <w:tab w:val="num" w:pos="4000"/>
        </w:tabs>
        <w:ind w:left="4000" w:hanging="400"/>
      </w:pPr>
      <w:rPr>
        <w:rFonts w:hint="default" w:ascii="Wingdings" w:hAnsi="Wingdings"/>
      </w:rPr>
    </w:lvl>
  </w:abstractNum>
  <w:abstractNum w:abstractNumId="6" w15:restartNumberingAfterBreak="0">
    <w:nsid w:val="37255578"/>
    <w:multiLevelType w:val="hybridMultilevel"/>
    <w:tmpl w:val="6B8A050A"/>
    <w:lvl w:ilvl="0" w:tplc="0409000B">
      <w:start w:val="1"/>
      <w:numFmt w:val="bullet"/>
      <w:lvlText w:val=""/>
      <w:lvlJc w:val="left"/>
      <w:pPr>
        <w:tabs>
          <w:tab w:val="num" w:pos="800"/>
        </w:tabs>
        <w:ind w:left="800" w:hanging="400"/>
      </w:pPr>
      <w:rPr>
        <w:rFonts w:hint="default" w:ascii="Wingdings" w:hAnsi="Wingdings"/>
      </w:rPr>
    </w:lvl>
    <w:lvl w:ilvl="1" w:tplc="975C1A3E">
      <w:start w:val="4"/>
      <w:numFmt w:val="bullet"/>
      <w:lvlText w:val="-"/>
      <w:lvlJc w:val="left"/>
      <w:pPr>
        <w:tabs>
          <w:tab w:val="num" w:pos="1160"/>
        </w:tabs>
        <w:ind w:left="1160" w:hanging="360"/>
      </w:pPr>
      <w:rPr>
        <w:rFonts w:hint="eastAsia" w:ascii="Batang" w:hAnsi="Batang" w:eastAsia="Batang" w:cs="Times New Roman"/>
      </w:rPr>
    </w:lvl>
    <w:lvl w:ilvl="2" w:tplc="04090005" w:tentative="1">
      <w:start w:val="1"/>
      <w:numFmt w:val="bullet"/>
      <w:lvlText w:val=""/>
      <w:lvlJc w:val="left"/>
      <w:pPr>
        <w:tabs>
          <w:tab w:val="num" w:pos="1600"/>
        </w:tabs>
        <w:ind w:left="1600" w:hanging="400"/>
      </w:pPr>
      <w:rPr>
        <w:rFonts w:hint="default" w:ascii="Wingdings" w:hAnsi="Wingdings"/>
      </w:rPr>
    </w:lvl>
    <w:lvl w:ilvl="3" w:tplc="04090001">
      <w:start w:val="1"/>
      <w:numFmt w:val="bullet"/>
      <w:lvlText w:val=""/>
      <w:lvlJc w:val="left"/>
      <w:pPr>
        <w:tabs>
          <w:tab w:val="num" w:pos="2000"/>
        </w:tabs>
        <w:ind w:left="2000" w:hanging="400"/>
      </w:pPr>
      <w:rPr>
        <w:rFonts w:hint="default" w:ascii="Wingdings" w:hAnsi="Wingdings"/>
      </w:rPr>
    </w:lvl>
    <w:lvl w:ilvl="4" w:tplc="04090003" w:tentative="1">
      <w:start w:val="1"/>
      <w:numFmt w:val="bullet"/>
      <w:lvlText w:val=""/>
      <w:lvlJc w:val="left"/>
      <w:pPr>
        <w:tabs>
          <w:tab w:val="num" w:pos="2400"/>
        </w:tabs>
        <w:ind w:left="2400" w:hanging="400"/>
      </w:pPr>
      <w:rPr>
        <w:rFonts w:hint="default" w:ascii="Wingdings" w:hAnsi="Wingdings"/>
      </w:rPr>
    </w:lvl>
    <w:lvl w:ilvl="5" w:tplc="04090005" w:tentative="1">
      <w:start w:val="1"/>
      <w:numFmt w:val="bullet"/>
      <w:lvlText w:val=""/>
      <w:lvlJc w:val="left"/>
      <w:pPr>
        <w:tabs>
          <w:tab w:val="num" w:pos="2800"/>
        </w:tabs>
        <w:ind w:left="2800" w:hanging="400"/>
      </w:pPr>
      <w:rPr>
        <w:rFonts w:hint="default" w:ascii="Wingdings" w:hAnsi="Wingdings"/>
      </w:rPr>
    </w:lvl>
    <w:lvl w:ilvl="6" w:tplc="04090001" w:tentative="1">
      <w:start w:val="1"/>
      <w:numFmt w:val="bullet"/>
      <w:lvlText w:val=""/>
      <w:lvlJc w:val="left"/>
      <w:pPr>
        <w:tabs>
          <w:tab w:val="num" w:pos="3200"/>
        </w:tabs>
        <w:ind w:left="3200" w:hanging="400"/>
      </w:pPr>
      <w:rPr>
        <w:rFonts w:hint="default" w:ascii="Wingdings" w:hAnsi="Wingdings"/>
      </w:rPr>
    </w:lvl>
    <w:lvl w:ilvl="7" w:tplc="04090003" w:tentative="1">
      <w:start w:val="1"/>
      <w:numFmt w:val="bullet"/>
      <w:lvlText w:val=""/>
      <w:lvlJc w:val="left"/>
      <w:pPr>
        <w:tabs>
          <w:tab w:val="num" w:pos="3600"/>
        </w:tabs>
        <w:ind w:left="3600" w:hanging="400"/>
      </w:pPr>
      <w:rPr>
        <w:rFonts w:hint="default" w:ascii="Wingdings" w:hAnsi="Wingdings"/>
      </w:rPr>
    </w:lvl>
    <w:lvl w:ilvl="8" w:tplc="04090005" w:tentative="1">
      <w:start w:val="1"/>
      <w:numFmt w:val="bullet"/>
      <w:lvlText w:val=""/>
      <w:lvlJc w:val="left"/>
      <w:pPr>
        <w:tabs>
          <w:tab w:val="num" w:pos="4000"/>
        </w:tabs>
        <w:ind w:left="4000" w:hanging="400"/>
      </w:pPr>
      <w:rPr>
        <w:rFonts w:hint="default" w:ascii="Wingdings" w:hAnsi="Wingdings"/>
      </w:rPr>
    </w:lvl>
  </w:abstractNum>
  <w:abstractNum w:abstractNumId="7" w15:restartNumberingAfterBreak="0">
    <w:nsid w:val="395118C1"/>
    <w:multiLevelType w:val="hybridMultilevel"/>
    <w:tmpl w:val="A4AAA9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0065C59"/>
    <w:multiLevelType w:val="multilevel"/>
    <w:tmpl w:val="3494626A"/>
    <w:lvl w:ilvl="0">
      <w:start w:val="1"/>
      <w:numFmt w:val="decimal"/>
      <w:lvlText w:val="%1."/>
      <w:lvlJc w:val="left"/>
      <w:pPr>
        <w:tabs>
          <w:tab w:val="num" w:pos="800"/>
        </w:tabs>
        <w:ind w:left="800" w:hanging="400"/>
      </w:pPr>
      <w:rPr>
        <w:rFonts w:hint="default"/>
      </w:rPr>
    </w:lvl>
    <w:lvl w:ilvl="1">
      <w:start w:val="4"/>
      <w:numFmt w:val="bullet"/>
      <w:lvlText w:val="-"/>
      <w:lvlJc w:val="left"/>
      <w:pPr>
        <w:tabs>
          <w:tab w:val="num" w:pos="1160"/>
        </w:tabs>
        <w:ind w:left="1160" w:hanging="360"/>
      </w:pPr>
      <w:rPr>
        <w:rFonts w:hint="eastAsia" w:ascii="Batang" w:hAnsi="Batang" w:eastAsia="Batang" w:cs="Times New Roman"/>
      </w:rPr>
    </w:lvl>
    <w:lvl w:ilvl="2">
      <w:start w:val="1"/>
      <w:numFmt w:val="bullet"/>
      <w:lvlText w:val=""/>
      <w:lvlJc w:val="left"/>
      <w:pPr>
        <w:tabs>
          <w:tab w:val="num" w:pos="1600"/>
        </w:tabs>
        <w:ind w:left="1600" w:hanging="400"/>
      </w:pPr>
      <w:rPr>
        <w:rFonts w:hint="default" w:ascii="Wingdings" w:hAnsi="Wingdings"/>
      </w:rPr>
    </w:lvl>
    <w:lvl w:ilvl="3">
      <w:start w:val="1"/>
      <w:numFmt w:val="bullet"/>
      <w:lvlText w:val=""/>
      <w:lvlJc w:val="left"/>
      <w:pPr>
        <w:tabs>
          <w:tab w:val="num" w:pos="2000"/>
        </w:tabs>
        <w:ind w:left="2000" w:hanging="400"/>
      </w:pPr>
      <w:rPr>
        <w:rFonts w:hint="default" w:ascii="Wingdings" w:hAnsi="Wingdings"/>
      </w:rPr>
    </w:lvl>
    <w:lvl w:ilvl="4">
      <w:start w:val="1"/>
      <w:numFmt w:val="bullet"/>
      <w:lvlText w:val=""/>
      <w:lvlJc w:val="left"/>
      <w:pPr>
        <w:tabs>
          <w:tab w:val="num" w:pos="2400"/>
        </w:tabs>
        <w:ind w:left="2400" w:hanging="400"/>
      </w:pPr>
      <w:rPr>
        <w:rFonts w:hint="default" w:ascii="Wingdings" w:hAnsi="Wingdings"/>
      </w:rPr>
    </w:lvl>
    <w:lvl w:ilvl="5">
      <w:start w:val="1"/>
      <w:numFmt w:val="bullet"/>
      <w:lvlText w:val=""/>
      <w:lvlJc w:val="left"/>
      <w:pPr>
        <w:tabs>
          <w:tab w:val="num" w:pos="2800"/>
        </w:tabs>
        <w:ind w:left="2800" w:hanging="400"/>
      </w:pPr>
      <w:rPr>
        <w:rFonts w:hint="default" w:ascii="Wingdings" w:hAnsi="Wingdings"/>
      </w:rPr>
    </w:lvl>
    <w:lvl w:ilvl="6">
      <w:start w:val="1"/>
      <w:numFmt w:val="bullet"/>
      <w:lvlText w:val=""/>
      <w:lvlJc w:val="left"/>
      <w:pPr>
        <w:tabs>
          <w:tab w:val="num" w:pos="3200"/>
        </w:tabs>
        <w:ind w:left="3200" w:hanging="400"/>
      </w:pPr>
      <w:rPr>
        <w:rFonts w:hint="default" w:ascii="Wingdings" w:hAnsi="Wingdings"/>
      </w:rPr>
    </w:lvl>
    <w:lvl w:ilvl="7">
      <w:start w:val="1"/>
      <w:numFmt w:val="bullet"/>
      <w:lvlText w:val=""/>
      <w:lvlJc w:val="left"/>
      <w:pPr>
        <w:tabs>
          <w:tab w:val="num" w:pos="3600"/>
        </w:tabs>
        <w:ind w:left="3600" w:hanging="400"/>
      </w:pPr>
      <w:rPr>
        <w:rFonts w:hint="default" w:ascii="Wingdings" w:hAnsi="Wingdings"/>
      </w:rPr>
    </w:lvl>
    <w:lvl w:ilvl="8">
      <w:start w:val="1"/>
      <w:numFmt w:val="bullet"/>
      <w:lvlText w:val=""/>
      <w:lvlJc w:val="left"/>
      <w:pPr>
        <w:tabs>
          <w:tab w:val="num" w:pos="4000"/>
        </w:tabs>
        <w:ind w:left="4000" w:hanging="400"/>
      </w:pPr>
      <w:rPr>
        <w:rFonts w:hint="default" w:ascii="Wingdings" w:hAnsi="Wingdings"/>
      </w:rPr>
    </w:lvl>
  </w:abstractNum>
  <w:abstractNum w:abstractNumId="9" w15:restartNumberingAfterBreak="0">
    <w:nsid w:val="43A71B70"/>
    <w:multiLevelType w:val="multilevel"/>
    <w:tmpl w:val="42F2BC56"/>
    <w:lvl w:ilvl="0">
      <w:start w:val="1"/>
      <w:numFmt w:val="bullet"/>
      <w:lvlText w:val=""/>
      <w:lvlJc w:val="left"/>
      <w:pPr>
        <w:tabs>
          <w:tab w:val="num" w:pos="800"/>
        </w:tabs>
        <w:ind w:left="800" w:hanging="400"/>
      </w:pPr>
      <w:rPr>
        <w:rFonts w:hint="default" w:ascii="Wingdings" w:hAnsi="Wingdings"/>
      </w:rPr>
    </w:lvl>
    <w:lvl w:ilvl="1">
      <w:start w:val="4"/>
      <w:numFmt w:val="bullet"/>
      <w:lvlText w:val="-"/>
      <w:lvlJc w:val="left"/>
      <w:pPr>
        <w:tabs>
          <w:tab w:val="num" w:pos="1160"/>
        </w:tabs>
        <w:ind w:left="1160" w:hanging="360"/>
      </w:pPr>
      <w:rPr>
        <w:rFonts w:hint="eastAsia" w:ascii="Batang" w:hAnsi="Batang" w:eastAsia="Batang" w:cs="Times New Roman"/>
      </w:rPr>
    </w:lvl>
    <w:lvl w:ilvl="2">
      <w:start w:val="1"/>
      <w:numFmt w:val="bullet"/>
      <w:lvlText w:val=""/>
      <w:lvlJc w:val="left"/>
      <w:pPr>
        <w:tabs>
          <w:tab w:val="num" w:pos="1600"/>
        </w:tabs>
        <w:ind w:left="1600" w:hanging="400"/>
      </w:pPr>
      <w:rPr>
        <w:rFonts w:hint="default" w:ascii="Wingdings" w:hAnsi="Wingdings"/>
      </w:rPr>
    </w:lvl>
    <w:lvl w:ilvl="3">
      <w:start w:val="1"/>
      <w:numFmt w:val="bullet"/>
      <w:lvlText w:val=""/>
      <w:lvlJc w:val="left"/>
      <w:pPr>
        <w:tabs>
          <w:tab w:val="num" w:pos="2000"/>
        </w:tabs>
        <w:ind w:left="2000" w:hanging="400"/>
      </w:pPr>
      <w:rPr>
        <w:rFonts w:hint="default" w:ascii="Wingdings" w:hAnsi="Wingdings"/>
      </w:rPr>
    </w:lvl>
    <w:lvl w:ilvl="4">
      <w:start w:val="1"/>
      <w:numFmt w:val="bullet"/>
      <w:lvlText w:val=""/>
      <w:lvlJc w:val="left"/>
      <w:pPr>
        <w:tabs>
          <w:tab w:val="num" w:pos="2400"/>
        </w:tabs>
        <w:ind w:left="2400" w:hanging="400"/>
      </w:pPr>
      <w:rPr>
        <w:rFonts w:hint="default" w:ascii="Wingdings" w:hAnsi="Wingdings"/>
      </w:rPr>
    </w:lvl>
    <w:lvl w:ilvl="5">
      <w:start w:val="1"/>
      <w:numFmt w:val="bullet"/>
      <w:lvlText w:val=""/>
      <w:lvlJc w:val="left"/>
      <w:pPr>
        <w:tabs>
          <w:tab w:val="num" w:pos="2800"/>
        </w:tabs>
        <w:ind w:left="2800" w:hanging="400"/>
      </w:pPr>
      <w:rPr>
        <w:rFonts w:hint="default" w:ascii="Wingdings" w:hAnsi="Wingdings"/>
      </w:rPr>
    </w:lvl>
    <w:lvl w:ilvl="6">
      <w:start w:val="1"/>
      <w:numFmt w:val="bullet"/>
      <w:lvlText w:val=""/>
      <w:lvlJc w:val="left"/>
      <w:pPr>
        <w:tabs>
          <w:tab w:val="num" w:pos="3200"/>
        </w:tabs>
        <w:ind w:left="3200" w:hanging="400"/>
      </w:pPr>
      <w:rPr>
        <w:rFonts w:hint="default" w:ascii="Wingdings" w:hAnsi="Wingdings"/>
      </w:rPr>
    </w:lvl>
    <w:lvl w:ilvl="7">
      <w:start w:val="1"/>
      <w:numFmt w:val="bullet"/>
      <w:lvlText w:val=""/>
      <w:lvlJc w:val="left"/>
      <w:pPr>
        <w:tabs>
          <w:tab w:val="num" w:pos="3600"/>
        </w:tabs>
        <w:ind w:left="3600" w:hanging="400"/>
      </w:pPr>
      <w:rPr>
        <w:rFonts w:hint="default" w:ascii="Wingdings" w:hAnsi="Wingdings"/>
      </w:rPr>
    </w:lvl>
    <w:lvl w:ilvl="8">
      <w:start w:val="1"/>
      <w:numFmt w:val="bullet"/>
      <w:lvlText w:val=""/>
      <w:lvlJc w:val="left"/>
      <w:pPr>
        <w:tabs>
          <w:tab w:val="num" w:pos="4000"/>
        </w:tabs>
        <w:ind w:left="4000" w:hanging="400"/>
      </w:pPr>
      <w:rPr>
        <w:rFonts w:hint="default" w:ascii="Wingdings" w:hAnsi="Wingdings"/>
      </w:rPr>
    </w:lvl>
  </w:abstractNum>
  <w:abstractNum w:abstractNumId="10" w15:restartNumberingAfterBreak="0">
    <w:nsid w:val="4AC65B26"/>
    <w:multiLevelType w:val="hybridMultilevel"/>
    <w:tmpl w:val="0D7252A4"/>
    <w:lvl w:ilvl="0" w:tplc="04090011">
      <w:start w:val="1"/>
      <w:numFmt w:val="decimalEnclosedCircle"/>
      <w:lvlText w:val="%1"/>
      <w:lvlJc w:val="left"/>
      <w:pPr>
        <w:tabs>
          <w:tab w:val="num" w:pos="800"/>
        </w:tabs>
        <w:ind w:left="800" w:hanging="400"/>
      </w:pPr>
      <w:rPr>
        <w:rFonts w:hint="default"/>
      </w:rPr>
    </w:lvl>
    <w:lvl w:ilvl="1" w:tplc="975C1A3E">
      <w:start w:val="4"/>
      <w:numFmt w:val="bullet"/>
      <w:lvlText w:val="-"/>
      <w:lvlJc w:val="left"/>
      <w:pPr>
        <w:tabs>
          <w:tab w:val="num" w:pos="1160"/>
        </w:tabs>
        <w:ind w:left="1160" w:hanging="360"/>
      </w:pPr>
      <w:rPr>
        <w:rFonts w:hint="eastAsia" w:ascii="Batang" w:hAnsi="Batang" w:eastAsia="Batang" w:cs="Times New Roman"/>
      </w:rPr>
    </w:lvl>
    <w:lvl w:ilvl="2" w:tplc="04090005" w:tentative="1">
      <w:start w:val="1"/>
      <w:numFmt w:val="bullet"/>
      <w:lvlText w:val=""/>
      <w:lvlJc w:val="left"/>
      <w:pPr>
        <w:tabs>
          <w:tab w:val="num" w:pos="1600"/>
        </w:tabs>
        <w:ind w:left="1600" w:hanging="400"/>
      </w:pPr>
      <w:rPr>
        <w:rFonts w:hint="default" w:ascii="Wingdings" w:hAnsi="Wingdings"/>
      </w:rPr>
    </w:lvl>
    <w:lvl w:ilvl="3" w:tplc="04090001">
      <w:start w:val="1"/>
      <w:numFmt w:val="bullet"/>
      <w:lvlText w:val=""/>
      <w:lvlJc w:val="left"/>
      <w:pPr>
        <w:tabs>
          <w:tab w:val="num" w:pos="2000"/>
        </w:tabs>
        <w:ind w:left="2000" w:hanging="400"/>
      </w:pPr>
      <w:rPr>
        <w:rFonts w:hint="default" w:ascii="Wingdings" w:hAnsi="Wingdings"/>
      </w:rPr>
    </w:lvl>
    <w:lvl w:ilvl="4" w:tplc="04090003" w:tentative="1">
      <w:start w:val="1"/>
      <w:numFmt w:val="bullet"/>
      <w:lvlText w:val=""/>
      <w:lvlJc w:val="left"/>
      <w:pPr>
        <w:tabs>
          <w:tab w:val="num" w:pos="2400"/>
        </w:tabs>
        <w:ind w:left="2400" w:hanging="400"/>
      </w:pPr>
      <w:rPr>
        <w:rFonts w:hint="default" w:ascii="Wingdings" w:hAnsi="Wingdings"/>
      </w:rPr>
    </w:lvl>
    <w:lvl w:ilvl="5" w:tplc="04090005" w:tentative="1">
      <w:start w:val="1"/>
      <w:numFmt w:val="bullet"/>
      <w:lvlText w:val=""/>
      <w:lvlJc w:val="left"/>
      <w:pPr>
        <w:tabs>
          <w:tab w:val="num" w:pos="2800"/>
        </w:tabs>
        <w:ind w:left="2800" w:hanging="400"/>
      </w:pPr>
      <w:rPr>
        <w:rFonts w:hint="default" w:ascii="Wingdings" w:hAnsi="Wingdings"/>
      </w:rPr>
    </w:lvl>
    <w:lvl w:ilvl="6" w:tplc="04090001" w:tentative="1">
      <w:start w:val="1"/>
      <w:numFmt w:val="bullet"/>
      <w:lvlText w:val=""/>
      <w:lvlJc w:val="left"/>
      <w:pPr>
        <w:tabs>
          <w:tab w:val="num" w:pos="3200"/>
        </w:tabs>
        <w:ind w:left="3200" w:hanging="400"/>
      </w:pPr>
      <w:rPr>
        <w:rFonts w:hint="default" w:ascii="Wingdings" w:hAnsi="Wingdings"/>
      </w:rPr>
    </w:lvl>
    <w:lvl w:ilvl="7" w:tplc="04090003" w:tentative="1">
      <w:start w:val="1"/>
      <w:numFmt w:val="bullet"/>
      <w:lvlText w:val=""/>
      <w:lvlJc w:val="left"/>
      <w:pPr>
        <w:tabs>
          <w:tab w:val="num" w:pos="3600"/>
        </w:tabs>
        <w:ind w:left="3600" w:hanging="400"/>
      </w:pPr>
      <w:rPr>
        <w:rFonts w:hint="default" w:ascii="Wingdings" w:hAnsi="Wingdings"/>
      </w:rPr>
    </w:lvl>
    <w:lvl w:ilvl="8" w:tplc="04090005" w:tentative="1">
      <w:start w:val="1"/>
      <w:numFmt w:val="bullet"/>
      <w:lvlText w:val=""/>
      <w:lvlJc w:val="left"/>
      <w:pPr>
        <w:tabs>
          <w:tab w:val="num" w:pos="4000"/>
        </w:tabs>
        <w:ind w:left="4000" w:hanging="400"/>
      </w:pPr>
      <w:rPr>
        <w:rFonts w:hint="default" w:ascii="Wingdings" w:hAnsi="Wingdings"/>
      </w:rPr>
    </w:lvl>
  </w:abstractNum>
  <w:abstractNum w:abstractNumId="11" w15:restartNumberingAfterBreak="0">
    <w:nsid w:val="50A465E6"/>
    <w:multiLevelType w:val="multilevel"/>
    <w:tmpl w:val="1AF20EC0"/>
    <w:lvl w:ilvl="0">
      <w:start w:val="1"/>
      <w:numFmt w:val="decimal"/>
      <w:lvlText w:val="%1."/>
      <w:lvlJc w:val="left"/>
      <w:pPr>
        <w:tabs>
          <w:tab w:val="num" w:pos="760"/>
        </w:tabs>
        <w:ind w:left="760" w:hanging="360"/>
      </w:pPr>
      <w:rPr>
        <w:rFonts w:hint="default"/>
      </w:rPr>
    </w:lvl>
    <w:lvl w:ilvl="1">
      <w:start w:val="1"/>
      <w:numFmt w:val="decimal"/>
      <w:isLgl/>
      <w:lvlText w:val="%1.%2"/>
      <w:lvlJc w:val="left"/>
      <w:pPr>
        <w:tabs>
          <w:tab w:val="num" w:pos="775"/>
        </w:tabs>
        <w:ind w:left="775" w:hanging="375"/>
      </w:pPr>
      <w:rPr>
        <w:rFonts w:hint="default"/>
      </w:rPr>
    </w:lvl>
    <w:lvl w:ilvl="2">
      <w:start w:val="1"/>
      <w:numFmt w:val="decimal"/>
      <w:isLgl/>
      <w:lvlText w:val="%1.%2.%3"/>
      <w:lvlJc w:val="left"/>
      <w:pPr>
        <w:tabs>
          <w:tab w:val="num" w:pos="1120"/>
        </w:tabs>
        <w:ind w:left="1120" w:hanging="720"/>
      </w:pPr>
      <w:rPr>
        <w:rFonts w:hint="default"/>
      </w:rPr>
    </w:lvl>
    <w:lvl w:ilvl="3">
      <w:start w:val="1"/>
      <w:numFmt w:val="decimal"/>
      <w:isLgl/>
      <w:lvlText w:val="%1.%2.%3.%4"/>
      <w:lvlJc w:val="left"/>
      <w:pPr>
        <w:tabs>
          <w:tab w:val="num" w:pos="1120"/>
        </w:tabs>
        <w:ind w:left="1120" w:hanging="720"/>
      </w:pPr>
      <w:rPr>
        <w:rFonts w:hint="default"/>
      </w:rPr>
    </w:lvl>
    <w:lvl w:ilvl="4">
      <w:start w:val="1"/>
      <w:numFmt w:val="decimal"/>
      <w:isLgl/>
      <w:lvlText w:val="%1.%2.%3.%4.%5"/>
      <w:lvlJc w:val="left"/>
      <w:pPr>
        <w:tabs>
          <w:tab w:val="num" w:pos="1480"/>
        </w:tabs>
        <w:ind w:left="1480" w:hanging="1080"/>
      </w:pPr>
      <w:rPr>
        <w:rFonts w:hint="default"/>
      </w:rPr>
    </w:lvl>
    <w:lvl w:ilvl="5">
      <w:start w:val="1"/>
      <w:numFmt w:val="decimal"/>
      <w:isLgl/>
      <w:lvlText w:val="%1.%2.%3.%4.%5.%6"/>
      <w:lvlJc w:val="left"/>
      <w:pPr>
        <w:tabs>
          <w:tab w:val="num" w:pos="1480"/>
        </w:tabs>
        <w:ind w:left="1480" w:hanging="1080"/>
      </w:pPr>
      <w:rPr>
        <w:rFonts w:hint="default"/>
      </w:rPr>
    </w:lvl>
    <w:lvl w:ilvl="6">
      <w:start w:val="1"/>
      <w:numFmt w:val="decimal"/>
      <w:isLgl/>
      <w:lvlText w:val="%1.%2.%3.%4.%5.%6.%7"/>
      <w:lvlJc w:val="left"/>
      <w:pPr>
        <w:tabs>
          <w:tab w:val="num" w:pos="1840"/>
        </w:tabs>
        <w:ind w:left="1840" w:hanging="1440"/>
      </w:pPr>
      <w:rPr>
        <w:rFonts w:hint="default"/>
      </w:rPr>
    </w:lvl>
    <w:lvl w:ilvl="7">
      <w:start w:val="1"/>
      <w:numFmt w:val="decimal"/>
      <w:isLgl/>
      <w:lvlText w:val="%1.%2.%3.%4.%5.%6.%7.%8"/>
      <w:lvlJc w:val="left"/>
      <w:pPr>
        <w:tabs>
          <w:tab w:val="num" w:pos="1840"/>
        </w:tabs>
        <w:ind w:left="1840" w:hanging="1440"/>
      </w:pPr>
      <w:rPr>
        <w:rFonts w:hint="default"/>
      </w:rPr>
    </w:lvl>
    <w:lvl w:ilvl="8">
      <w:start w:val="1"/>
      <w:numFmt w:val="decimal"/>
      <w:isLgl/>
      <w:lvlText w:val="%1.%2.%3.%4.%5.%6.%7.%8.%9"/>
      <w:lvlJc w:val="left"/>
      <w:pPr>
        <w:tabs>
          <w:tab w:val="num" w:pos="2200"/>
        </w:tabs>
        <w:ind w:left="2200" w:hanging="1800"/>
      </w:pPr>
      <w:rPr>
        <w:rFonts w:hint="default"/>
      </w:rPr>
    </w:lvl>
  </w:abstractNum>
  <w:abstractNum w:abstractNumId="12" w15:restartNumberingAfterBreak="0">
    <w:nsid w:val="6CF82A6E"/>
    <w:multiLevelType w:val="hybridMultilevel"/>
    <w:tmpl w:val="875C5A52"/>
    <w:lvl w:ilvl="0" w:tplc="A8D0E81E">
      <w:start w:val="1"/>
      <w:numFmt w:val="decimal"/>
      <w:lvlText w:val="(%1)"/>
      <w:lvlJc w:val="left"/>
      <w:pPr>
        <w:tabs>
          <w:tab w:val="num" w:pos="805"/>
        </w:tabs>
        <w:ind w:left="805" w:hanging="405"/>
      </w:pPr>
      <w:rPr>
        <w:rFonts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3" w15:restartNumberingAfterBreak="0">
    <w:nsid w:val="6D7F7D85"/>
    <w:multiLevelType w:val="multilevel"/>
    <w:tmpl w:val="42F2BC56"/>
    <w:lvl w:ilvl="0">
      <w:start w:val="1"/>
      <w:numFmt w:val="bullet"/>
      <w:lvlText w:val=""/>
      <w:lvlJc w:val="left"/>
      <w:pPr>
        <w:tabs>
          <w:tab w:val="num" w:pos="800"/>
        </w:tabs>
        <w:ind w:left="800" w:hanging="400"/>
      </w:pPr>
      <w:rPr>
        <w:rFonts w:hint="default" w:ascii="Wingdings" w:hAnsi="Wingdings"/>
      </w:rPr>
    </w:lvl>
    <w:lvl w:ilvl="1">
      <w:start w:val="4"/>
      <w:numFmt w:val="bullet"/>
      <w:lvlText w:val="-"/>
      <w:lvlJc w:val="left"/>
      <w:pPr>
        <w:tabs>
          <w:tab w:val="num" w:pos="1160"/>
        </w:tabs>
        <w:ind w:left="1160" w:hanging="360"/>
      </w:pPr>
      <w:rPr>
        <w:rFonts w:hint="eastAsia" w:ascii="Batang" w:hAnsi="Batang" w:eastAsia="Batang" w:cs="Times New Roman"/>
      </w:rPr>
    </w:lvl>
    <w:lvl w:ilvl="2">
      <w:start w:val="1"/>
      <w:numFmt w:val="bullet"/>
      <w:lvlText w:val=""/>
      <w:lvlJc w:val="left"/>
      <w:pPr>
        <w:tabs>
          <w:tab w:val="num" w:pos="1600"/>
        </w:tabs>
        <w:ind w:left="1600" w:hanging="400"/>
      </w:pPr>
      <w:rPr>
        <w:rFonts w:hint="default" w:ascii="Wingdings" w:hAnsi="Wingdings"/>
      </w:rPr>
    </w:lvl>
    <w:lvl w:ilvl="3">
      <w:start w:val="1"/>
      <w:numFmt w:val="bullet"/>
      <w:lvlText w:val=""/>
      <w:lvlJc w:val="left"/>
      <w:pPr>
        <w:tabs>
          <w:tab w:val="num" w:pos="2000"/>
        </w:tabs>
        <w:ind w:left="2000" w:hanging="400"/>
      </w:pPr>
      <w:rPr>
        <w:rFonts w:hint="default" w:ascii="Wingdings" w:hAnsi="Wingdings"/>
      </w:rPr>
    </w:lvl>
    <w:lvl w:ilvl="4">
      <w:start w:val="1"/>
      <w:numFmt w:val="bullet"/>
      <w:lvlText w:val=""/>
      <w:lvlJc w:val="left"/>
      <w:pPr>
        <w:tabs>
          <w:tab w:val="num" w:pos="2400"/>
        </w:tabs>
        <w:ind w:left="2400" w:hanging="400"/>
      </w:pPr>
      <w:rPr>
        <w:rFonts w:hint="default" w:ascii="Wingdings" w:hAnsi="Wingdings"/>
      </w:rPr>
    </w:lvl>
    <w:lvl w:ilvl="5">
      <w:start w:val="1"/>
      <w:numFmt w:val="bullet"/>
      <w:lvlText w:val=""/>
      <w:lvlJc w:val="left"/>
      <w:pPr>
        <w:tabs>
          <w:tab w:val="num" w:pos="2800"/>
        </w:tabs>
        <w:ind w:left="2800" w:hanging="400"/>
      </w:pPr>
      <w:rPr>
        <w:rFonts w:hint="default" w:ascii="Wingdings" w:hAnsi="Wingdings"/>
      </w:rPr>
    </w:lvl>
    <w:lvl w:ilvl="6">
      <w:start w:val="1"/>
      <w:numFmt w:val="bullet"/>
      <w:lvlText w:val=""/>
      <w:lvlJc w:val="left"/>
      <w:pPr>
        <w:tabs>
          <w:tab w:val="num" w:pos="3200"/>
        </w:tabs>
        <w:ind w:left="3200" w:hanging="400"/>
      </w:pPr>
      <w:rPr>
        <w:rFonts w:hint="default" w:ascii="Wingdings" w:hAnsi="Wingdings"/>
      </w:rPr>
    </w:lvl>
    <w:lvl w:ilvl="7">
      <w:start w:val="1"/>
      <w:numFmt w:val="bullet"/>
      <w:lvlText w:val=""/>
      <w:lvlJc w:val="left"/>
      <w:pPr>
        <w:tabs>
          <w:tab w:val="num" w:pos="3600"/>
        </w:tabs>
        <w:ind w:left="3600" w:hanging="400"/>
      </w:pPr>
      <w:rPr>
        <w:rFonts w:hint="default" w:ascii="Wingdings" w:hAnsi="Wingdings"/>
      </w:rPr>
    </w:lvl>
    <w:lvl w:ilvl="8">
      <w:start w:val="1"/>
      <w:numFmt w:val="bullet"/>
      <w:lvlText w:val=""/>
      <w:lvlJc w:val="left"/>
      <w:pPr>
        <w:tabs>
          <w:tab w:val="num" w:pos="4000"/>
        </w:tabs>
        <w:ind w:left="4000" w:hanging="400"/>
      </w:pPr>
      <w:rPr>
        <w:rFonts w:hint="default" w:ascii="Wingdings" w:hAnsi="Wingdings"/>
      </w:rPr>
    </w:lvl>
  </w:abstractNum>
  <w:num w:numId="21">
    <w:abstractNumId w:val="19"/>
  </w:num>
  <w:num w:numId="20">
    <w:abstractNumId w:val="18"/>
  </w:num>
  <w:num w:numId="19">
    <w:abstractNumId w:val="17"/>
  </w:num>
  <w:num w:numId="18">
    <w:abstractNumId w:val="16"/>
  </w:num>
  <w:num w:numId="17">
    <w:abstractNumId w:val="15"/>
  </w:num>
  <w:num w:numId="16">
    <w:abstractNumId w:val="14"/>
  </w:num>
  <w:num w:numId="1" w16cid:durableId="1205293885">
    <w:abstractNumId w:val="4"/>
  </w:num>
  <w:num w:numId="2" w16cid:durableId="500436208">
    <w:abstractNumId w:val="6"/>
  </w:num>
  <w:num w:numId="3" w16cid:durableId="202447233">
    <w:abstractNumId w:val="12"/>
  </w:num>
  <w:num w:numId="4" w16cid:durableId="829103214">
    <w:abstractNumId w:val="9"/>
  </w:num>
  <w:num w:numId="5" w16cid:durableId="1375696244">
    <w:abstractNumId w:val="0"/>
  </w:num>
  <w:num w:numId="6" w16cid:durableId="600841694">
    <w:abstractNumId w:val="5"/>
  </w:num>
  <w:num w:numId="7" w16cid:durableId="2143375809">
    <w:abstractNumId w:val="13"/>
  </w:num>
  <w:num w:numId="8" w16cid:durableId="851838815">
    <w:abstractNumId w:val="1"/>
  </w:num>
  <w:num w:numId="9" w16cid:durableId="2041347721">
    <w:abstractNumId w:val="11"/>
  </w:num>
  <w:num w:numId="10" w16cid:durableId="785466723">
    <w:abstractNumId w:val="4"/>
    <w:lvlOverride w:ilvl="0">
      <w:startOverride w:val="1"/>
    </w:lvlOverride>
    <w:lvlOverride w:ilvl="1"/>
    <w:lvlOverride w:ilvl="2"/>
    <w:lvlOverride w:ilvl="3"/>
    <w:lvlOverride w:ilvl="4"/>
    <w:lvlOverride w:ilvl="5"/>
    <w:lvlOverride w:ilvl="6"/>
    <w:lvlOverride w:ilvl="7"/>
    <w:lvlOverride w:ilvl="8"/>
  </w:num>
  <w:num w:numId="11" w16cid:durableId="970090338">
    <w:abstractNumId w:val="10"/>
  </w:num>
  <w:num w:numId="12" w16cid:durableId="1718704295">
    <w:abstractNumId w:val="8"/>
  </w:num>
  <w:num w:numId="13" w16cid:durableId="1333728347">
    <w:abstractNumId w:val="3"/>
  </w:num>
  <w:num w:numId="14" w16cid:durableId="140538865">
    <w:abstractNumId w:val="2"/>
  </w:num>
  <w:num w:numId="15" w16cid:durableId="86895903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00"/>
  <w:drawingGridHorizontalSpacing w:val="100"/>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80"/>
    <w:rsid w:val="000063A4"/>
    <w:rsid w:val="00016CEC"/>
    <w:rsid w:val="00032523"/>
    <w:rsid w:val="000411D1"/>
    <w:rsid w:val="00051A15"/>
    <w:rsid w:val="00082B5B"/>
    <w:rsid w:val="00094CF3"/>
    <w:rsid w:val="000C266E"/>
    <w:rsid w:val="000F5342"/>
    <w:rsid w:val="00151131"/>
    <w:rsid w:val="00184943"/>
    <w:rsid w:val="0018642E"/>
    <w:rsid w:val="001A2879"/>
    <w:rsid w:val="001A31AA"/>
    <w:rsid w:val="001C23BB"/>
    <w:rsid w:val="001E4F59"/>
    <w:rsid w:val="001F2E73"/>
    <w:rsid w:val="001F5FD7"/>
    <w:rsid w:val="001F746B"/>
    <w:rsid w:val="002171C7"/>
    <w:rsid w:val="00227F17"/>
    <w:rsid w:val="002402F1"/>
    <w:rsid w:val="00254056"/>
    <w:rsid w:val="002543F2"/>
    <w:rsid w:val="0027575B"/>
    <w:rsid w:val="002A2CE5"/>
    <w:rsid w:val="002D243E"/>
    <w:rsid w:val="002E2D91"/>
    <w:rsid w:val="00352059"/>
    <w:rsid w:val="00361646"/>
    <w:rsid w:val="003673C4"/>
    <w:rsid w:val="00385704"/>
    <w:rsid w:val="003B0CD4"/>
    <w:rsid w:val="003D4C48"/>
    <w:rsid w:val="003D5787"/>
    <w:rsid w:val="00401D2C"/>
    <w:rsid w:val="00404BDF"/>
    <w:rsid w:val="00452915"/>
    <w:rsid w:val="00455189"/>
    <w:rsid w:val="0046642B"/>
    <w:rsid w:val="004805AB"/>
    <w:rsid w:val="004944A7"/>
    <w:rsid w:val="004B76BB"/>
    <w:rsid w:val="004E3B4F"/>
    <w:rsid w:val="005056B1"/>
    <w:rsid w:val="00523DF1"/>
    <w:rsid w:val="00524B85"/>
    <w:rsid w:val="00532FCC"/>
    <w:rsid w:val="005372A7"/>
    <w:rsid w:val="005447B3"/>
    <w:rsid w:val="005750E8"/>
    <w:rsid w:val="00590B31"/>
    <w:rsid w:val="005B3D0E"/>
    <w:rsid w:val="005E1F9B"/>
    <w:rsid w:val="005E5380"/>
    <w:rsid w:val="005E5583"/>
    <w:rsid w:val="00607FB6"/>
    <w:rsid w:val="00667147"/>
    <w:rsid w:val="00674DB2"/>
    <w:rsid w:val="00675CD1"/>
    <w:rsid w:val="006869DD"/>
    <w:rsid w:val="006875BC"/>
    <w:rsid w:val="00696F58"/>
    <w:rsid w:val="0069778E"/>
    <w:rsid w:val="006A4F63"/>
    <w:rsid w:val="006E05FB"/>
    <w:rsid w:val="007016FB"/>
    <w:rsid w:val="00702ADF"/>
    <w:rsid w:val="00711B29"/>
    <w:rsid w:val="00711EBB"/>
    <w:rsid w:val="00712669"/>
    <w:rsid w:val="00724C96"/>
    <w:rsid w:val="007614C1"/>
    <w:rsid w:val="00761E71"/>
    <w:rsid w:val="007820D0"/>
    <w:rsid w:val="00791531"/>
    <w:rsid w:val="007B1274"/>
    <w:rsid w:val="007C3A95"/>
    <w:rsid w:val="007C5811"/>
    <w:rsid w:val="007F1E40"/>
    <w:rsid w:val="00806297"/>
    <w:rsid w:val="008130A3"/>
    <w:rsid w:val="0082324D"/>
    <w:rsid w:val="0084230D"/>
    <w:rsid w:val="008562E1"/>
    <w:rsid w:val="0086104B"/>
    <w:rsid w:val="00861F96"/>
    <w:rsid w:val="00862201"/>
    <w:rsid w:val="00894125"/>
    <w:rsid w:val="008C0A7E"/>
    <w:rsid w:val="008E01CB"/>
    <w:rsid w:val="008F01B9"/>
    <w:rsid w:val="008F2C15"/>
    <w:rsid w:val="00903E1C"/>
    <w:rsid w:val="009750DE"/>
    <w:rsid w:val="00977036"/>
    <w:rsid w:val="00996698"/>
    <w:rsid w:val="009B3137"/>
    <w:rsid w:val="009B47AD"/>
    <w:rsid w:val="009C1CE4"/>
    <w:rsid w:val="009E069D"/>
    <w:rsid w:val="009E5922"/>
    <w:rsid w:val="00A10EEC"/>
    <w:rsid w:val="00A23ABC"/>
    <w:rsid w:val="00A41025"/>
    <w:rsid w:val="00A569C0"/>
    <w:rsid w:val="00A6335F"/>
    <w:rsid w:val="00A65103"/>
    <w:rsid w:val="00A74547"/>
    <w:rsid w:val="00B02930"/>
    <w:rsid w:val="00B15C97"/>
    <w:rsid w:val="00B22EBE"/>
    <w:rsid w:val="00B2541D"/>
    <w:rsid w:val="00B43F8E"/>
    <w:rsid w:val="00B44B51"/>
    <w:rsid w:val="00B46A11"/>
    <w:rsid w:val="00B508D7"/>
    <w:rsid w:val="00B767A7"/>
    <w:rsid w:val="00B7771A"/>
    <w:rsid w:val="00B8422A"/>
    <w:rsid w:val="00BA0865"/>
    <w:rsid w:val="00BA16D7"/>
    <w:rsid w:val="00BA7054"/>
    <w:rsid w:val="00BB234B"/>
    <w:rsid w:val="00BE0D9B"/>
    <w:rsid w:val="00BF0A60"/>
    <w:rsid w:val="00C02800"/>
    <w:rsid w:val="00C11E73"/>
    <w:rsid w:val="00C208DD"/>
    <w:rsid w:val="00C25803"/>
    <w:rsid w:val="00C51DE7"/>
    <w:rsid w:val="00C704E8"/>
    <w:rsid w:val="00C714AA"/>
    <w:rsid w:val="00C93016"/>
    <w:rsid w:val="00CA589A"/>
    <w:rsid w:val="00CA5C43"/>
    <w:rsid w:val="00CE7928"/>
    <w:rsid w:val="00CF5062"/>
    <w:rsid w:val="00CF57BB"/>
    <w:rsid w:val="00CF7A74"/>
    <w:rsid w:val="00D2624A"/>
    <w:rsid w:val="00D3285B"/>
    <w:rsid w:val="00D479EE"/>
    <w:rsid w:val="00D6006E"/>
    <w:rsid w:val="00D61729"/>
    <w:rsid w:val="00D67481"/>
    <w:rsid w:val="00D93682"/>
    <w:rsid w:val="00DA6B27"/>
    <w:rsid w:val="00DC0FA9"/>
    <w:rsid w:val="00DE6378"/>
    <w:rsid w:val="00DF3129"/>
    <w:rsid w:val="00DF5E32"/>
    <w:rsid w:val="00E14908"/>
    <w:rsid w:val="00E2164C"/>
    <w:rsid w:val="00E46DBB"/>
    <w:rsid w:val="00E55BF8"/>
    <w:rsid w:val="00E70840"/>
    <w:rsid w:val="00E70E78"/>
    <w:rsid w:val="00EB7B39"/>
    <w:rsid w:val="00ED14E0"/>
    <w:rsid w:val="00ED2F57"/>
    <w:rsid w:val="00ED4B56"/>
    <w:rsid w:val="00EF0F66"/>
    <w:rsid w:val="00F0781F"/>
    <w:rsid w:val="00F35C7D"/>
    <w:rsid w:val="00F37D9B"/>
    <w:rsid w:val="00F44FB6"/>
    <w:rsid w:val="00F46922"/>
    <w:rsid w:val="00F504E8"/>
    <w:rsid w:val="00F51175"/>
    <w:rsid w:val="00F51D24"/>
    <w:rsid w:val="00F57DD6"/>
    <w:rsid w:val="00F631C5"/>
    <w:rsid w:val="00F8306D"/>
    <w:rsid w:val="00F862C3"/>
    <w:rsid w:val="00FA0BDC"/>
    <w:rsid w:val="00FA7878"/>
    <w:rsid w:val="00FC6D05"/>
    <w:rsid w:val="00FD7BF4"/>
    <w:rsid w:val="0547F7F3"/>
    <w:rsid w:val="06F69286"/>
    <w:rsid w:val="06F69286"/>
    <w:rsid w:val="0AEB9F06"/>
    <w:rsid w:val="0B75FE84"/>
    <w:rsid w:val="0DB3ABBA"/>
    <w:rsid w:val="115F6A96"/>
    <w:rsid w:val="124F3C86"/>
    <w:rsid w:val="12D0063E"/>
    <w:rsid w:val="19F27879"/>
    <w:rsid w:val="1C634484"/>
    <w:rsid w:val="1DA903FE"/>
    <w:rsid w:val="1E104DD3"/>
    <w:rsid w:val="223DA387"/>
    <w:rsid w:val="229C4D4F"/>
    <w:rsid w:val="229C4D4F"/>
    <w:rsid w:val="23A8FDCE"/>
    <w:rsid w:val="23FEF19A"/>
    <w:rsid w:val="2419A3BD"/>
    <w:rsid w:val="25415AE9"/>
    <w:rsid w:val="29704960"/>
    <w:rsid w:val="2AEED9D1"/>
    <w:rsid w:val="2B0C9564"/>
    <w:rsid w:val="2C9BF674"/>
    <w:rsid w:val="2DA9B35A"/>
    <w:rsid w:val="2DD7145E"/>
    <w:rsid w:val="30E97CDA"/>
    <w:rsid w:val="38BEF65E"/>
    <w:rsid w:val="3ABA5A14"/>
    <w:rsid w:val="3ACDCE7A"/>
    <w:rsid w:val="3E048D91"/>
    <w:rsid w:val="3EA6FD3F"/>
    <w:rsid w:val="3EC1D330"/>
    <w:rsid w:val="4086E699"/>
    <w:rsid w:val="42035AA5"/>
    <w:rsid w:val="44214FAC"/>
    <w:rsid w:val="4498BEFF"/>
    <w:rsid w:val="4633B4B6"/>
    <w:rsid w:val="4672DFA6"/>
    <w:rsid w:val="48C6E0D4"/>
    <w:rsid w:val="4A7B5DE4"/>
    <w:rsid w:val="511276FA"/>
    <w:rsid w:val="5165258A"/>
    <w:rsid w:val="5392F750"/>
    <w:rsid w:val="5558F270"/>
    <w:rsid w:val="55990DE6"/>
    <w:rsid w:val="55A0CE3D"/>
    <w:rsid w:val="577BC9A1"/>
    <w:rsid w:val="59589AF8"/>
    <w:rsid w:val="5AD0884E"/>
    <w:rsid w:val="5B0B19BC"/>
    <w:rsid w:val="5BB32E7B"/>
    <w:rsid w:val="5D86EB98"/>
    <w:rsid w:val="5EC7102F"/>
    <w:rsid w:val="6237F403"/>
    <w:rsid w:val="63E7A655"/>
    <w:rsid w:val="659E215A"/>
    <w:rsid w:val="67BB8C85"/>
    <w:rsid w:val="6855651E"/>
    <w:rsid w:val="688681AD"/>
    <w:rsid w:val="69D06E62"/>
    <w:rsid w:val="6A9E2535"/>
    <w:rsid w:val="6CDFCF54"/>
    <w:rsid w:val="6F3402F7"/>
    <w:rsid w:val="72B60629"/>
    <w:rsid w:val="72CB440F"/>
    <w:rsid w:val="72CB440F"/>
    <w:rsid w:val="73F991B5"/>
    <w:rsid w:val="743E5515"/>
    <w:rsid w:val="772CED02"/>
    <w:rsid w:val="7787B9CF"/>
    <w:rsid w:val="788AF044"/>
    <w:rsid w:val="78C781BB"/>
    <w:rsid w:val="7AE40CAA"/>
    <w:rsid w:val="7B68C4F2"/>
    <w:rsid w:val="7B7DAA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57415"/>
  <w15:chartTrackingRefBased/>
  <w15:docId w15:val="{D4A2F7B2-5BE5-4656-835C-DDE8F3798F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Batang"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wordWrap w:val="0"/>
      <w:autoSpaceDE w:val="0"/>
      <w:autoSpaceDN w:val="0"/>
      <w:jc w:val="both"/>
    </w:pPr>
    <w:rPr>
      <w:rFonts w:ascii="Batang" w:eastAsia="GulimChe"/>
      <w:kern w:val="2"/>
      <w:lang w:eastAsia="ko-K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252"/>
        <w:tab w:val="right" w:pos="8504"/>
      </w:tabs>
      <w:snapToGrid w:val="0"/>
    </w:pPr>
  </w:style>
  <w:style w:type="paragraph" w:styleId="Footer">
    <w:name w:val="footer"/>
    <w:basedOn w:val="Normal"/>
    <w:link w:val="FooterChar"/>
    <w:uiPriority w:val="99"/>
    <w:pPr>
      <w:tabs>
        <w:tab w:val="center" w:pos="4252"/>
        <w:tab w:val="right" w:pos="8504"/>
      </w:tabs>
      <w:snapToGrid w:val="0"/>
    </w:pPr>
  </w:style>
  <w:style w:type="paragraph" w:styleId="NormalWeb">
    <w:name w:val="Normal (Web)"/>
    <w:basedOn w:val="Normal"/>
    <w:pPr>
      <w:widowControl/>
      <w:wordWrap/>
      <w:autoSpaceDE/>
      <w:autoSpaceDN/>
      <w:spacing w:before="100" w:beforeAutospacing="1" w:after="100" w:afterAutospacing="1"/>
      <w:jc w:val="left"/>
    </w:pPr>
    <w:rPr>
      <w:rFonts w:hAnsi="Batang" w:eastAsia="Batang"/>
      <w:kern w:val="0"/>
      <w:sz w:val="24"/>
      <w:szCs w:val="24"/>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1F5FD7"/>
    <w:rPr>
      <w:rFonts w:ascii="Tahoma" w:hAnsi="Tahoma" w:cs="Tahoma"/>
      <w:sz w:val="16"/>
      <w:szCs w:val="16"/>
    </w:rPr>
  </w:style>
  <w:style w:type="table" w:styleId="TableGrid">
    <w:name w:val="Table Grid"/>
    <w:basedOn w:val="TableNormal"/>
    <w:rsid w:val="009B3137"/>
    <w:pPr>
      <w:widowControl w:val="0"/>
      <w:wordWrap w:val="0"/>
      <w:autoSpaceDE w:val="0"/>
      <w:autoSpaceDN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link w:val="Footer"/>
    <w:uiPriority w:val="99"/>
    <w:rsid w:val="00862201"/>
    <w:rPr>
      <w:rFonts w:ascii="Batang" w:eastAsia="GulimChe"/>
      <w:kern w:val="2"/>
      <w:lang w:eastAsia="ko-KR"/>
    </w:rPr>
  </w:style>
  <w:style w:type="character" w:styleId="FollowedHyperlink">
    <w:name w:val="FollowedHyperlink"/>
    <w:rsid w:val="00B8422A"/>
    <w:rPr>
      <w:color w:val="800080"/>
      <w:u w:val="single"/>
    </w:rPr>
  </w:style>
  <w:style w:type="character" w:styleId="HeaderChar" w:customStyle="1">
    <w:name w:val="Header Char"/>
    <w:link w:val="Header"/>
    <w:rsid w:val="005750E8"/>
    <w:rPr>
      <w:rFonts w:ascii="Batang" w:eastAsia="GulimChe"/>
      <w:kern w:val="2"/>
      <w:lang w:val="en-US" w:eastAsia="ko-KR"/>
    </w:rPr>
  </w:style>
  <w:style w:type="paragraph" w:styleId="ListParagraph">
    <w:uiPriority w:val="34"/>
    <w:name w:val="List Paragraph"/>
    <w:basedOn w:val="Normal"/>
    <w:qFormat/>
    <w:rsid w:val="7B7DAA0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506446">
      <w:bodyDiv w:val="1"/>
      <w:marLeft w:val="0"/>
      <w:marRight w:val="0"/>
      <w:marTop w:val="0"/>
      <w:marBottom w:val="0"/>
      <w:divBdr>
        <w:top w:val="none" w:sz="0" w:space="0" w:color="auto"/>
        <w:left w:val="none" w:sz="0" w:space="0" w:color="auto"/>
        <w:bottom w:val="none" w:sz="0" w:space="0" w:color="auto"/>
        <w:right w:val="none" w:sz="0" w:space="0" w:color="auto"/>
      </w:divBdr>
    </w:div>
    <w:div w:id="517164250">
      <w:bodyDiv w:val="1"/>
      <w:marLeft w:val="0"/>
      <w:marRight w:val="0"/>
      <w:marTop w:val="0"/>
      <w:marBottom w:val="0"/>
      <w:divBdr>
        <w:top w:val="none" w:sz="0" w:space="0" w:color="auto"/>
        <w:left w:val="none" w:sz="0" w:space="0" w:color="auto"/>
        <w:bottom w:val="none" w:sz="0" w:space="0" w:color="auto"/>
        <w:right w:val="none" w:sz="0" w:space="0" w:color="auto"/>
      </w:divBdr>
    </w:div>
    <w:div w:id="101353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yperlink" Target="http://www.asplcert.com/" TargetMode="External" Id="R3cc31a2fcfff4d09" /><Relationship Type="http://schemas.openxmlformats.org/officeDocument/2006/relationships/image" Target="/media/image2.jpg" Id="rId702812398"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집</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GMS</dc:creator>
  <keywords/>
  <dc:description/>
  <lastModifiedBy>Giriraj Patidar</lastModifiedBy>
  <revision>71</revision>
  <lastPrinted>2022-02-27T20:37:00.0000000Z</lastPrinted>
  <dcterms:created xsi:type="dcterms:W3CDTF">2026-03-15T07:32:00.0000000Z</dcterms:created>
  <dcterms:modified xsi:type="dcterms:W3CDTF">2026-04-04T06:32:44.9798643Z</dcterms:modified>
  <contentStatus>Rev.:00</contentStatus>
</coreProperties>
</file>