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774"/>
        <w:gridCol w:w="1461"/>
        <w:gridCol w:w="8781"/>
      </w:tblGrid>
      <w:tr w:rsidRPr="00B2156A" w:rsidR="006C3730" w:rsidTr="5F4829B8" w14:paraId="7B827F79" w14:textId="77777777">
        <w:trPr>
          <w:trHeight w:val="2347"/>
        </w:trPr>
        <w:tc>
          <w:tcPr>
            <w:tcW w:w="11016" w:type="dxa"/>
            <w:gridSpan w:val="3"/>
            <w:tcMar/>
          </w:tcPr>
          <w:p w:rsidRPr="00B2156A" w:rsidR="006C3730" w:rsidP="009737CA" w:rsidRDefault="006C3730" w14:paraId="37FAB852" w14:textId="77777777">
            <w:pPr>
              <w:jc w:val="both"/>
              <w:rPr>
                <w:rFonts w:cstheme="minorHAnsi"/>
                <w:szCs w:val="22"/>
              </w:rPr>
            </w:pPr>
            <w:r w:rsidRPr="00B2156A">
              <w:rPr>
                <w:rFonts w:cstheme="minorHAnsi"/>
                <w:b/>
                <w:bCs/>
                <w:szCs w:val="22"/>
              </w:rPr>
              <w:t>Purpose:</w:t>
            </w:r>
            <w:r w:rsidRPr="00B2156A">
              <w:rPr>
                <w:rFonts w:cstheme="minorHAnsi"/>
                <w:szCs w:val="22"/>
              </w:rPr>
              <w:t xml:space="preserve"> </w:t>
            </w:r>
            <w:r w:rsidRPr="00B2156A" w:rsidR="00EB6814">
              <w:rPr>
                <w:rFonts w:eastAsia="Times New Roman" w:cstheme="minorHAnsi"/>
                <w:szCs w:val="22"/>
              </w:rPr>
              <w:t>The purpose of this procedure</w:t>
            </w:r>
            <w:r w:rsidRPr="00B2156A" w:rsidR="00B10021">
              <w:rPr>
                <w:rFonts w:eastAsia="Times New Roman" w:cstheme="minorHAnsi"/>
                <w:szCs w:val="22"/>
              </w:rPr>
              <w:t xml:space="preserve"> is based</w:t>
            </w:r>
            <w:r w:rsidRPr="00B2156A" w:rsidR="00EB6814">
              <w:rPr>
                <w:rFonts w:eastAsia="Times New Roman" w:cstheme="minorHAnsi"/>
                <w:szCs w:val="22"/>
              </w:rPr>
              <w:t xml:space="preserve"> </w:t>
            </w:r>
            <w:r w:rsidRPr="00B2156A" w:rsidR="00B10021">
              <w:rPr>
                <w:rFonts w:cstheme="minorHAnsi"/>
                <w:szCs w:val="22"/>
              </w:rPr>
              <w:t xml:space="preserve">documented guidelines for managing </w:t>
            </w:r>
            <w:r w:rsidRPr="00B2156A" w:rsidR="00D71578">
              <w:rPr>
                <w:rFonts w:cstheme="minorHAnsi"/>
                <w:szCs w:val="22"/>
              </w:rPr>
              <w:t>complaints made</w:t>
            </w:r>
            <w:r w:rsidRPr="00B2156A" w:rsidR="00B10021">
              <w:rPr>
                <w:rFonts w:cstheme="minorHAnsi"/>
                <w:szCs w:val="22"/>
              </w:rPr>
              <w:t xml:space="preserve"> by our client organization and other interested parties.</w:t>
            </w:r>
          </w:p>
          <w:p w:rsidRPr="00B2156A" w:rsidR="006C3730" w:rsidP="009737CA" w:rsidRDefault="006C3730" w14:paraId="287DE141" w14:textId="77777777">
            <w:pPr>
              <w:rPr>
                <w:rFonts w:cstheme="minorHAnsi"/>
                <w:szCs w:val="22"/>
              </w:rPr>
            </w:pPr>
          </w:p>
          <w:p w:rsidRPr="00B2156A" w:rsidR="006C3730" w:rsidP="009737CA" w:rsidRDefault="006C3730" w14:paraId="00374EB0" w14:textId="52DB418D">
            <w:pPr>
              <w:jc w:val="both"/>
              <w:rPr>
                <w:rFonts w:cstheme="minorHAnsi"/>
                <w:bCs/>
                <w:szCs w:val="22"/>
              </w:rPr>
            </w:pPr>
            <w:r w:rsidRPr="00B2156A">
              <w:rPr>
                <w:rFonts w:cstheme="minorHAnsi"/>
                <w:b/>
                <w:bCs/>
                <w:szCs w:val="22"/>
              </w:rPr>
              <w:t>Scope:</w:t>
            </w:r>
            <w:r w:rsidRPr="00B2156A">
              <w:rPr>
                <w:rFonts w:cstheme="minorHAnsi"/>
                <w:szCs w:val="22"/>
              </w:rPr>
              <w:t xml:space="preserve"> </w:t>
            </w:r>
            <w:r w:rsidRPr="00B2156A" w:rsidR="00B10021">
              <w:rPr>
                <w:rFonts w:cstheme="minorHAnsi"/>
                <w:szCs w:val="22"/>
              </w:rPr>
              <w:t xml:space="preserve">This procedure covers Complaints received by </w:t>
            </w:r>
            <w:r w:rsidR="00554222">
              <w:rPr>
                <w:rFonts w:cstheme="minorHAnsi"/>
                <w:szCs w:val="22"/>
              </w:rPr>
              <w:t>ASPL</w:t>
            </w:r>
            <w:r w:rsidRPr="00B2156A" w:rsidR="00B10021">
              <w:rPr>
                <w:rFonts w:cstheme="minorHAnsi"/>
                <w:szCs w:val="22"/>
              </w:rPr>
              <w:t xml:space="preserve"> clients or </w:t>
            </w:r>
            <w:r w:rsidR="00554222">
              <w:rPr>
                <w:rFonts w:cstheme="minorHAnsi"/>
                <w:szCs w:val="22"/>
              </w:rPr>
              <w:t>ASPL</w:t>
            </w:r>
            <w:r w:rsidRPr="00B2156A" w:rsidR="00B10021">
              <w:rPr>
                <w:rFonts w:cstheme="minorHAnsi"/>
                <w:szCs w:val="22"/>
              </w:rPr>
              <w:t xml:space="preserve"> or against </w:t>
            </w:r>
            <w:r w:rsidR="00554222">
              <w:rPr>
                <w:rFonts w:cstheme="minorHAnsi"/>
                <w:szCs w:val="22"/>
              </w:rPr>
              <w:t>ASPL</w:t>
            </w:r>
            <w:r w:rsidRPr="00B2156A" w:rsidR="00B10021">
              <w:rPr>
                <w:rFonts w:cstheme="minorHAnsi"/>
                <w:szCs w:val="22"/>
              </w:rPr>
              <w:t xml:space="preserve">’s staff related to its working and behavior. </w:t>
            </w:r>
          </w:p>
          <w:p w:rsidRPr="00B2156A" w:rsidR="006C3730" w:rsidP="009737CA" w:rsidRDefault="006C3730" w14:paraId="64D261C5" w14:textId="77777777">
            <w:pPr>
              <w:rPr>
                <w:rFonts w:cstheme="minorHAnsi"/>
                <w:b/>
                <w:szCs w:val="22"/>
              </w:rPr>
            </w:pPr>
          </w:p>
          <w:p w:rsidRPr="00B2156A" w:rsidR="006C3730" w:rsidP="5F4829B8" w:rsidRDefault="006C3730" w14:paraId="75FDA65F" w14:textId="5929240C">
            <w:pPr>
              <w:jc w:val="both"/>
              <w:rPr>
                <w:rFonts w:cs="Calibri" w:cstheme="minorAscii"/>
              </w:rPr>
            </w:pPr>
            <w:r w:rsidRPr="5F4829B8" w:rsidR="006C3730">
              <w:rPr>
                <w:rFonts w:cs="Calibri" w:cstheme="minorAscii"/>
                <w:b w:val="1"/>
                <w:bCs w:val="1"/>
              </w:rPr>
              <w:t xml:space="preserve">Responsibility: </w:t>
            </w:r>
            <w:r w:rsidRPr="5F4829B8" w:rsidR="00B10021">
              <w:rPr>
                <w:rFonts w:cs="Calibri" w:cstheme="minorAscii"/>
              </w:rPr>
              <w:t>Managing Director</w:t>
            </w:r>
          </w:p>
          <w:p w:rsidRPr="00B2156A" w:rsidR="006C3730" w:rsidP="009737CA" w:rsidRDefault="006C3730" w14:paraId="1EE470A4" w14:textId="77777777">
            <w:pPr>
              <w:rPr>
                <w:rFonts w:cstheme="minorHAnsi"/>
                <w:szCs w:val="22"/>
              </w:rPr>
            </w:pPr>
            <w:r w:rsidRPr="00B2156A">
              <w:rPr>
                <w:rFonts w:cstheme="minorHAnsi"/>
                <w:szCs w:val="22"/>
              </w:rPr>
              <w:t xml:space="preserve"> </w:t>
            </w:r>
          </w:p>
          <w:p w:rsidRPr="00B2156A" w:rsidR="006C3730" w:rsidP="00B01EA2" w:rsidRDefault="00A2639A" w14:paraId="3CC20D3C" w14:textId="4B227E8A">
            <w:pPr>
              <w:rPr>
                <w:rFonts w:cstheme="minorHAnsi"/>
                <w:szCs w:val="22"/>
              </w:rPr>
            </w:pPr>
            <w:r w:rsidRPr="00B2156A">
              <w:rPr>
                <w:rFonts w:cstheme="minorHAnsi"/>
                <w:b/>
                <w:bCs/>
                <w:szCs w:val="22"/>
              </w:rPr>
              <w:t>Authority:</w:t>
            </w:r>
            <w:r w:rsidRPr="00B2156A" w:rsidR="00B01EA2">
              <w:rPr>
                <w:rFonts w:cstheme="minorHAnsi"/>
                <w:szCs w:val="22"/>
              </w:rPr>
              <w:t xml:space="preserve"> This procedure is </w:t>
            </w:r>
            <w:r w:rsidRPr="00B2156A">
              <w:rPr>
                <w:rFonts w:cstheme="minorHAnsi"/>
                <w:szCs w:val="22"/>
              </w:rPr>
              <w:t>authorized</w:t>
            </w:r>
            <w:r w:rsidRPr="00B2156A" w:rsidR="00B01EA2">
              <w:rPr>
                <w:rFonts w:cstheme="minorHAnsi"/>
                <w:szCs w:val="22"/>
              </w:rPr>
              <w:t xml:space="preserve"> by the Managing Director</w:t>
            </w:r>
            <w:r w:rsidRPr="00B2156A" w:rsidR="00B01EA2">
              <w:rPr>
                <w:rFonts w:cstheme="minorHAnsi"/>
                <w:b/>
                <w:szCs w:val="22"/>
              </w:rPr>
              <w:t xml:space="preserve"> </w:t>
            </w:r>
            <w:r w:rsidRPr="00B2156A" w:rsidR="00B01EA2">
              <w:rPr>
                <w:rFonts w:cstheme="minorHAnsi"/>
                <w:szCs w:val="22"/>
              </w:rPr>
              <w:t>and can be amended only by him.</w:t>
            </w:r>
          </w:p>
        </w:tc>
      </w:tr>
      <w:tr w:rsidRPr="00B2156A" w:rsidR="006C3730" w:rsidTr="5F4829B8" w14:paraId="2C63BB2A" w14:textId="77777777">
        <w:tc>
          <w:tcPr>
            <w:tcW w:w="774" w:type="dxa"/>
            <w:tcMar/>
          </w:tcPr>
          <w:p w:rsidRPr="00B2156A" w:rsidR="006C3730" w:rsidP="009737CA" w:rsidRDefault="006C3730" w14:paraId="58614C80" w14:textId="77777777">
            <w:pPr>
              <w:rPr>
                <w:rFonts w:cstheme="minorHAnsi"/>
                <w:b/>
                <w:bCs/>
                <w:szCs w:val="22"/>
              </w:rPr>
            </w:pPr>
            <w:r w:rsidRPr="00B2156A">
              <w:rPr>
                <w:rFonts w:cstheme="minorHAnsi"/>
                <w:b/>
                <w:bCs/>
                <w:szCs w:val="22"/>
              </w:rPr>
              <w:t xml:space="preserve">Sec. </w:t>
            </w:r>
          </w:p>
        </w:tc>
        <w:tc>
          <w:tcPr>
            <w:tcW w:w="1461" w:type="dxa"/>
            <w:tcMar/>
          </w:tcPr>
          <w:p w:rsidRPr="00B2156A" w:rsidR="006C3730" w:rsidP="009737CA" w:rsidRDefault="006C3730" w14:paraId="27C0BAF8" w14:textId="77777777">
            <w:pPr>
              <w:rPr>
                <w:rFonts w:cstheme="minorHAnsi"/>
                <w:b/>
                <w:bCs/>
                <w:szCs w:val="22"/>
              </w:rPr>
            </w:pPr>
            <w:r w:rsidRPr="00B2156A">
              <w:rPr>
                <w:rFonts w:cstheme="minorHAnsi"/>
                <w:b/>
                <w:bCs/>
                <w:szCs w:val="22"/>
              </w:rPr>
              <w:t>Sub Sec.</w:t>
            </w:r>
          </w:p>
        </w:tc>
        <w:tc>
          <w:tcPr>
            <w:tcW w:w="8781" w:type="dxa"/>
            <w:tcMar/>
          </w:tcPr>
          <w:p w:rsidRPr="00B2156A" w:rsidR="006C3730" w:rsidP="009737CA" w:rsidRDefault="006C3730" w14:paraId="27D18839" w14:textId="77777777">
            <w:pPr>
              <w:rPr>
                <w:rFonts w:cstheme="minorHAnsi"/>
                <w:b/>
                <w:bCs/>
                <w:szCs w:val="22"/>
              </w:rPr>
            </w:pPr>
            <w:r w:rsidRPr="00B2156A">
              <w:rPr>
                <w:rFonts w:cstheme="minorHAnsi"/>
                <w:b/>
                <w:bCs/>
                <w:szCs w:val="22"/>
              </w:rPr>
              <w:t>Description</w:t>
            </w:r>
          </w:p>
        </w:tc>
      </w:tr>
      <w:tr w:rsidRPr="00B2156A" w:rsidR="006C3730" w:rsidTr="5F4829B8" w14:paraId="7AD77362" w14:textId="77777777">
        <w:tc>
          <w:tcPr>
            <w:tcW w:w="774" w:type="dxa"/>
            <w:tcMar/>
          </w:tcPr>
          <w:p w:rsidRPr="00B2156A" w:rsidR="006C3730" w:rsidP="009737CA" w:rsidRDefault="00492305" w14:paraId="0910068A" w14:textId="77777777">
            <w:pPr>
              <w:rPr>
                <w:rFonts w:cstheme="minorHAnsi"/>
                <w:b/>
                <w:bCs/>
                <w:szCs w:val="22"/>
              </w:rPr>
            </w:pPr>
            <w:r w:rsidRPr="00B2156A">
              <w:rPr>
                <w:rFonts w:cstheme="minorHAnsi"/>
                <w:b/>
                <w:bCs/>
                <w:szCs w:val="22"/>
              </w:rPr>
              <w:t>1.0</w:t>
            </w:r>
          </w:p>
        </w:tc>
        <w:tc>
          <w:tcPr>
            <w:tcW w:w="1461" w:type="dxa"/>
            <w:tcMar/>
          </w:tcPr>
          <w:p w:rsidRPr="00B2156A" w:rsidR="006C3730" w:rsidP="009737CA" w:rsidRDefault="006C3730" w14:paraId="46D78C29" w14:textId="77777777">
            <w:pPr>
              <w:rPr>
                <w:rFonts w:cstheme="minorHAnsi"/>
                <w:b/>
                <w:bCs/>
                <w:szCs w:val="22"/>
              </w:rPr>
            </w:pPr>
          </w:p>
        </w:tc>
        <w:tc>
          <w:tcPr>
            <w:tcW w:w="8781" w:type="dxa"/>
            <w:tcMar/>
          </w:tcPr>
          <w:p w:rsidRPr="00B2156A" w:rsidR="00244E0B" w:rsidP="007F5B72" w:rsidRDefault="00244E0B" w14:paraId="5628EB4B" w14:textId="77777777">
            <w:pPr>
              <w:jc w:val="both"/>
              <w:rPr>
                <w:rFonts w:cstheme="minorHAnsi"/>
                <w:szCs w:val="22"/>
              </w:rPr>
            </w:pPr>
          </w:p>
        </w:tc>
      </w:tr>
      <w:tr w:rsidRPr="00B2156A" w:rsidR="006C3730" w:rsidTr="5F4829B8" w14:paraId="02B7A739" w14:textId="77777777">
        <w:tc>
          <w:tcPr>
            <w:tcW w:w="774" w:type="dxa"/>
            <w:tcMar/>
          </w:tcPr>
          <w:p w:rsidRPr="00B2156A" w:rsidR="006C3730" w:rsidP="009737CA" w:rsidRDefault="006C3730" w14:paraId="36728052" w14:textId="77777777">
            <w:pPr>
              <w:rPr>
                <w:rFonts w:cstheme="minorHAnsi"/>
                <w:b/>
                <w:bCs/>
                <w:szCs w:val="22"/>
              </w:rPr>
            </w:pPr>
          </w:p>
        </w:tc>
        <w:tc>
          <w:tcPr>
            <w:tcW w:w="1461" w:type="dxa"/>
            <w:tcMar/>
          </w:tcPr>
          <w:p w:rsidRPr="00B2156A" w:rsidR="006C3730" w:rsidP="009737CA" w:rsidRDefault="00492305" w14:paraId="61B19E3B" w14:textId="77777777">
            <w:pPr>
              <w:rPr>
                <w:rFonts w:cstheme="minorHAnsi"/>
                <w:b/>
                <w:bCs/>
                <w:szCs w:val="22"/>
              </w:rPr>
            </w:pPr>
            <w:r w:rsidRPr="00B2156A">
              <w:rPr>
                <w:rFonts w:cstheme="minorHAnsi"/>
                <w:b/>
                <w:bCs/>
                <w:szCs w:val="22"/>
              </w:rPr>
              <w:t>1.1</w:t>
            </w:r>
          </w:p>
        </w:tc>
        <w:tc>
          <w:tcPr>
            <w:tcW w:w="8781" w:type="dxa"/>
            <w:tcMar/>
          </w:tcPr>
          <w:p w:rsidRPr="00B2156A" w:rsidR="006A7259" w:rsidP="00492305" w:rsidRDefault="00492305" w14:paraId="666D1B27" w14:textId="33A66756">
            <w:pPr>
              <w:jc w:val="both"/>
              <w:rPr>
                <w:rFonts w:cstheme="minorHAnsi"/>
                <w:szCs w:val="22"/>
              </w:rPr>
            </w:pPr>
            <w:r w:rsidRPr="00B2156A">
              <w:rPr>
                <w:rFonts w:cstheme="minorHAnsi"/>
                <w:szCs w:val="22"/>
              </w:rPr>
              <w:t xml:space="preserve">An applicant, a certified company or any interested party may appeal against a decision of </w:t>
            </w:r>
            <w:r w:rsidR="00554222">
              <w:rPr>
                <w:rFonts w:cstheme="minorHAnsi"/>
                <w:szCs w:val="22"/>
              </w:rPr>
              <w:t>ASPL</w:t>
            </w:r>
            <w:r w:rsidR="00FD2717">
              <w:rPr>
                <w:rFonts w:cstheme="minorHAnsi"/>
                <w:szCs w:val="22"/>
              </w:rPr>
              <w:t xml:space="preserve"> Auditors while doing the Audit or any other Concern</w:t>
            </w:r>
            <w:r w:rsidRPr="00B2156A">
              <w:rPr>
                <w:rFonts w:cstheme="minorHAnsi"/>
                <w:szCs w:val="22"/>
              </w:rPr>
              <w:t xml:space="preserve">. Written </w:t>
            </w:r>
            <w:r w:rsidR="003C0E3F">
              <w:rPr>
                <w:rFonts w:cstheme="minorHAnsi"/>
                <w:szCs w:val="22"/>
              </w:rPr>
              <w:t>Appeals</w:t>
            </w:r>
            <w:r w:rsidRPr="00B2156A">
              <w:rPr>
                <w:rFonts w:cstheme="minorHAnsi"/>
                <w:szCs w:val="22"/>
              </w:rPr>
              <w:t xml:space="preserve"> raised by </w:t>
            </w:r>
            <w:r w:rsidR="00FD2717">
              <w:rPr>
                <w:rFonts w:cstheme="minorHAnsi"/>
                <w:szCs w:val="22"/>
              </w:rPr>
              <w:t>Y</w:t>
            </w:r>
            <w:r w:rsidRPr="00B2156A">
              <w:rPr>
                <w:rFonts w:cstheme="minorHAnsi"/>
                <w:szCs w:val="22"/>
              </w:rPr>
              <w:t xml:space="preserve">our Organization regarding dissatisfaction of our Audit Team/ assessment output is categorized as </w:t>
            </w:r>
            <w:r w:rsidRPr="00B2156A" w:rsidR="00B25982">
              <w:rPr>
                <w:rFonts w:cstheme="minorHAnsi"/>
                <w:szCs w:val="22"/>
              </w:rPr>
              <w:t>appeal</w:t>
            </w:r>
            <w:r w:rsidRPr="00B2156A">
              <w:rPr>
                <w:rFonts w:cstheme="minorHAnsi"/>
                <w:szCs w:val="22"/>
              </w:rPr>
              <w:t xml:space="preserve">. This Procedure is also publicly available on </w:t>
            </w:r>
            <w:r w:rsidR="00554222">
              <w:rPr>
                <w:rFonts w:cstheme="minorHAnsi"/>
                <w:szCs w:val="22"/>
              </w:rPr>
              <w:t>ASPL</w:t>
            </w:r>
            <w:r w:rsidRPr="00B2156A">
              <w:rPr>
                <w:rFonts w:cstheme="minorHAnsi"/>
                <w:szCs w:val="22"/>
              </w:rPr>
              <w:t xml:space="preserve"> website.</w:t>
            </w:r>
          </w:p>
        </w:tc>
      </w:tr>
      <w:tr w:rsidRPr="00B2156A" w:rsidR="006C3730" w:rsidTr="5F4829B8" w14:paraId="4F850272" w14:textId="77777777">
        <w:tc>
          <w:tcPr>
            <w:tcW w:w="774" w:type="dxa"/>
            <w:tcMar/>
          </w:tcPr>
          <w:p w:rsidRPr="00B2156A" w:rsidR="006C3730" w:rsidP="009737CA" w:rsidRDefault="006C3730" w14:paraId="5A96F971" w14:textId="77777777">
            <w:pPr>
              <w:rPr>
                <w:rFonts w:cstheme="minorHAnsi"/>
                <w:b/>
                <w:bCs/>
                <w:szCs w:val="22"/>
              </w:rPr>
            </w:pPr>
          </w:p>
        </w:tc>
        <w:tc>
          <w:tcPr>
            <w:tcW w:w="1461" w:type="dxa"/>
            <w:tcMar/>
          </w:tcPr>
          <w:p w:rsidRPr="00B2156A" w:rsidR="006C3730" w:rsidP="009737CA" w:rsidRDefault="00492305" w14:paraId="6CEC45AF" w14:textId="77777777">
            <w:pPr>
              <w:rPr>
                <w:rFonts w:cstheme="minorHAnsi"/>
                <w:b/>
                <w:bCs/>
                <w:szCs w:val="22"/>
              </w:rPr>
            </w:pPr>
            <w:r w:rsidRPr="00B2156A">
              <w:rPr>
                <w:rFonts w:cstheme="minorHAnsi"/>
                <w:b/>
                <w:bCs/>
                <w:szCs w:val="22"/>
              </w:rPr>
              <w:t>1.2</w:t>
            </w:r>
          </w:p>
        </w:tc>
        <w:tc>
          <w:tcPr>
            <w:tcW w:w="8781" w:type="dxa"/>
            <w:tcMar/>
          </w:tcPr>
          <w:p w:rsidRPr="00B2156A" w:rsidR="006A7259" w:rsidP="5F4829B8" w:rsidRDefault="00492305" w14:paraId="362BF5E4" w14:textId="67EB346A">
            <w:pPr>
              <w:spacing w:line="276" w:lineRule="auto"/>
              <w:rPr>
                <w:rFonts w:cs="Calibri" w:cstheme="minorAscii"/>
                <w:b w:val="0"/>
                <w:bCs w:val="0"/>
                <w:i w:val="0"/>
                <w:iCs w:val="0"/>
                <w:u w:val="none"/>
              </w:rPr>
            </w:pPr>
            <w:r w:rsidRPr="5F4829B8" w:rsidR="00492305">
              <w:rPr>
                <w:rFonts w:cs="Calibri" w:cstheme="minorAscii"/>
                <w:b w:val="0"/>
                <w:bCs w:val="0"/>
                <w:i w:val="0"/>
                <w:iCs w:val="0"/>
                <w:u w:val="none"/>
              </w:rPr>
              <w:t xml:space="preserve">Appeal can also be made in writing to our office. </w:t>
            </w:r>
            <w:r w:rsidRPr="5F4829B8" w:rsidR="00FF1D39">
              <w:rPr>
                <w:rFonts w:cs="Calibri" w:cstheme="minorAscii"/>
                <w:b w:val="0"/>
                <w:bCs w:val="0"/>
                <w:i w:val="0"/>
                <w:iCs w:val="0"/>
                <w:u w:val="none"/>
              </w:rPr>
              <w:t xml:space="preserve">When </w:t>
            </w:r>
            <w:r w:rsidRPr="5F4829B8" w:rsidR="00492305">
              <w:rPr>
                <w:rFonts w:cs="Calibri" w:cstheme="minorAscii"/>
                <w:b w:val="0"/>
                <w:bCs w:val="0"/>
                <w:i w:val="0"/>
                <w:iCs w:val="0"/>
                <w:u w:val="none"/>
              </w:rPr>
              <w:t>any appeal is received</w:t>
            </w:r>
            <w:r w:rsidRPr="5F4829B8" w:rsidR="00FF1D39">
              <w:rPr>
                <w:rFonts w:cs="Calibri" w:cstheme="minorAscii"/>
                <w:b w:val="0"/>
                <w:bCs w:val="0"/>
                <w:i w:val="0"/>
                <w:iCs w:val="0"/>
                <w:u w:val="none"/>
              </w:rPr>
              <w:t xml:space="preserve"> by </w:t>
            </w:r>
            <w:r w:rsidRPr="5F4829B8" w:rsidR="00554222">
              <w:rPr>
                <w:rFonts w:cs="Calibri" w:cstheme="minorAscii"/>
                <w:b w:val="0"/>
                <w:bCs w:val="0"/>
                <w:i w:val="0"/>
                <w:iCs w:val="0"/>
                <w:u w:val="none"/>
              </w:rPr>
              <w:t>ASPL</w:t>
            </w:r>
            <w:r w:rsidRPr="5F4829B8" w:rsidR="00FF1D39">
              <w:rPr>
                <w:rFonts w:cs="Calibri" w:cstheme="minorAscii"/>
                <w:b w:val="0"/>
                <w:bCs w:val="0"/>
                <w:i w:val="0"/>
                <w:iCs w:val="0"/>
                <w:u w:val="none"/>
              </w:rPr>
              <w:t>,</w:t>
            </w:r>
            <w:r w:rsidRPr="5F4829B8" w:rsidR="00492305">
              <w:rPr>
                <w:rFonts w:cs="Calibri" w:cstheme="minorAscii"/>
                <w:b w:val="0"/>
                <w:bCs w:val="0"/>
                <w:i w:val="0"/>
                <w:iCs w:val="0"/>
                <w:u w:val="none"/>
              </w:rPr>
              <w:t xml:space="preserve"> </w:t>
            </w:r>
            <w:r w:rsidRPr="5F4829B8" w:rsidR="00A2639A">
              <w:rPr>
                <w:rFonts w:cs="Calibri" w:cstheme="minorAscii"/>
                <w:b w:val="0"/>
                <w:bCs w:val="0"/>
                <w:i w:val="0"/>
                <w:iCs w:val="0"/>
                <w:u w:val="none"/>
              </w:rPr>
              <w:t>the</w:t>
            </w:r>
            <w:r w:rsidRPr="5F4829B8" w:rsidR="005664C4">
              <w:rPr>
                <w:rFonts w:cs="Calibri" w:cstheme="minorAscii"/>
                <w:b w:val="0"/>
                <w:bCs w:val="0"/>
                <w:i w:val="0"/>
                <w:iCs w:val="0"/>
                <w:u w:val="none"/>
              </w:rPr>
              <w:t xml:space="preserve"> issue is recorded in </w:t>
            </w:r>
            <w:r w:rsidRPr="5F4829B8" w:rsidR="4F43066F">
              <w:rPr>
                <w:rFonts w:cs="Calibri" w:cstheme="minorAscii"/>
                <w:b w:val="0"/>
                <w:bCs w:val="0"/>
                <w:i w:val="0"/>
                <w:iCs w:val="0"/>
                <w:u w:val="none"/>
              </w:rPr>
              <w:t xml:space="preserve">F-33 Appeal Record Register </w:t>
            </w:r>
            <w:r w:rsidRPr="5F4829B8" w:rsidR="005664C4">
              <w:rPr>
                <w:rFonts w:cs="Calibri" w:cstheme="minorAscii"/>
                <w:b w:val="0"/>
                <w:bCs w:val="0"/>
                <w:i w:val="0"/>
                <w:iCs w:val="0"/>
                <w:u w:val="none"/>
              </w:rPr>
              <w:t xml:space="preserve">within 8 hours by the MD. </w:t>
            </w:r>
            <w:r w:rsidRPr="5F4829B8" w:rsidR="003F0478">
              <w:rPr>
                <w:rFonts w:cs="Calibri" w:cstheme="minorAscii"/>
                <w:b w:val="0"/>
                <w:bCs w:val="0"/>
                <w:i w:val="0"/>
                <w:iCs w:val="0"/>
                <w:u w:val="none"/>
              </w:rPr>
              <w:t>Ack</w:t>
            </w:r>
            <w:r w:rsidRPr="5F4829B8" w:rsidR="005664C4">
              <w:rPr>
                <w:rFonts w:cs="Calibri" w:cstheme="minorAscii"/>
                <w:b w:val="0"/>
                <w:bCs w:val="0"/>
                <w:i w:val="0"/>
                <w:iCs w:val="0"/>
                <w:u w:val="none"/>
              </w:rPr>
              <w:t xml:space="preserve">nowledgement of the receipt of Appeal is </w:t>
            </w:r>
            <w:r w:rsidRPr="5F4829B8" w:rsidR="005664C4">
              <w:rPr>
                <w:rFonts w:cs="Calibri" w:cstheme="minorAscii"/>
                <w:b w:val="0"/>
                <w:bCs w:val="0"/>
                <w:i w:val="0"/>
                <w:iCs w:val="0"/>
                <w:u w:val="none"/>
              </w:rPr>
              <w:t>forwarded</w:t>
            </w:r>
            <w:r w:rsidRPr="5F4829B8" w:rsidR="005664C4">
              <w:rPr>
                <w:rFonts w:cs="Calibri" w:cstheme="minorAscii"/>
                <w:b w:val="0"/>
                <w:bCs w:val="0"/>
                <w:i w:val="0"/>
                <w:iCs w:val="0"/>
                <w:u w:val="none"/>
              </w:rPr>
              <w:t xml:space="preserve"> to the appellant within 2 working days, </w:t>
            </w:r>
            <w:r w:rsidRPr="5F4829B8" w:rsidR="00492305">
              <w:rPr>
                <w:rFonts w:cs="Calibri" w:cstheme="minorAscii"/>
                <w:b w:val="0"/>
                <w:bCs w:val="0"/>
                <w:i w:val="0"/>
                <w:iCs w:val="0"/>
                <w:u w:val="none"/>
              </w:rPr>
              <w:t xml:space="preserve">promising </w:t>
            </w:r>
            <w:r w:rsidRPr="5F4829B8" w:rsidR="00492305">
              <w:rPr>
                <w:rFonts w:cs="Calibri" w:cstheme="minorAscii"/>
                <w:b w:val="0"/>
                <w:bCs w:val="0"/>
                <w:i w:val="0"/>
                <w:iCs w:val="0"/>
                <w:u w:val="none"/>
              </w:rPr>
              <w:t>appropriate action</w:t>
            </w:r>
            <w:r w:rsidRPr="5F4829B8" w:rsidR="00FF1D39">
              <w:rPr>
                <w:rFonts w:cs="Calibri" w:cstheme="minorAscii"/>
                <w:b w:val="0"/>
                <w:bCs w:val="0"/>
                <w:i w:val="0"/>
                <w:iCs w:val="0"/>
                <w:u w:val="none"/>
              </w:rPr>
              <w:t xml:space="preserve"> will be taken</w:t>
            </w:r>
            <w:r w:rsidRPr="5F4829B8" w:rsidR="00492305">
              <w:rPr>
                <w:rFonts w:cs="Calibri" w:cstheme="minorAscii"/>
                <w:b w:val="0"/>
                <w:bCs w:val="0"/>
                <w:i w:val="0"/>
                <w:iCs w:val="0"/>
                <w:u w:val="none"/>
              </w:rPr>
              <w:t xml:space="preserve"> within one month</w:t>
            </w:r>
            <w:r w:rsidRPr="5F4829B8" w:rsidR="005664C4">
              <w:rPr>
                <w:rFonts w:cs="Calibri" w:cstheme="minorAscii"/>
                <w:b w:val="0"/>
                <w:bCs w:val="0"/>
                <w:i w:val="0"/>
                <w:iCs w:val="0"/>
                <w:u w:val="none"/>
              </w:rPr>
              <w:t>.</w:t>
            </w:r>
            <w:r w:rsidRPr="5F4829B8" w:rsidR="00876D3D">
              <w:rPr>
                <w:rFonts w:cs="Calibri" w:cstheme="minorAscii"/>
                <w:b w:val="0"/>
                <w:bCs w:val="0"/>
                <w:i w:val="0"/>
                <w:iCs w:val="0"/>
                <w:u w:val="none"/>
              </w:rPr>
              <w:t xml:space="preserve"> The information about the receipt of the appeal is </w:t>
            </w:r>
            <w:r w:rsidRPr="5F4829B8" w:rsidR="00876D3D">
              <w:rPr>
                <w:rFonts w:cs="Calibri" w:cstheme="minorAscii"/>
                <w:b w:val="0"/>
                <w:bCs w:val="0"/>
                <w:i w:val="0"/>
                <w:iCs w:val="0"/>
                <w:u w:val="none"/>
              </w:rPr>
              <w:t>forwarded</w:t>
            </w:r>
            <w:r w:rsidRPr="5F4829B8" w:rsidR="00876D3D">
              <w:rPr>
                <w:rFonts w:cs="Calibri" w:cstheme="minorAscii"/>
                <w:b w:val="0"/>
                <w:bCs w:val="0"/>
                <w:i w:val="0"/>
                <w:iCs w:val="0"/>
                <w:u w:val="none"/>
              </w:rPr>
              <w:t xml:space="preserve"> to the </w:t>
            </w:r>
            <w:r w:rsidRPr="5F4829B8" w:rsidR="00876D3D">
              <w:rPr>
                <w:rFonts w:cs="Calibri" w:cstheme="minorAscii"/>
                <w:b w:val="0"/>
                <w:bCs w:val="0"/>
                <w:i w:val="0"/>
                <w:iCs w:val="0"/>
                <w:u w:val="none"/>
              </w:rPr>
              <w:t>chairman</w:t>
            </w:r>
            <w:r w:rsidRPr="5F4829B8" w:rsidR="00876D3D">
              <w:rPr>
                <w:rFonts w:cs="Calibri" w:cstheme="minorAscii"/>
                <w:b w:val="0"/>
                <w:bCs w:val="0"/>
                <w:i w:val="0"/>
                <w:iCs w:val="0"/>
                <w:u w:val="none"/>
              </w:rPr>
              <w:t xml:space="preserve"> of the impartiality committee.</w:t>
            </w:r>
            <w:r w:rsidRPr="5F4829B8" w:rsidR="00492305">
              <w:rPr>
                <w:rFonts w:cs="Calibri" w:cstheme="minorAscii"/>
                <w:b w:val="0"/>
                <w:bCs w:val="0"/>
                <w:i w:val="0"/>
                <w:iCs w:val="0"/>
                <w:u w:val="none"/>
              </w:rPr>
              <w:t xml:space="preserve"> </w:t>
            </w:r>
            <w:r w:rsidRPr="5F4829B8" w:rsidR="005664C4">
              <w:rPr>
                <w:rFonts w:cs="Calibri" w:cstheme="minorAscii"/>
                <w:b w:val="0"/>
                <w:bCs w:val="0"/>
                <w:i w:val="0"/>
                <w:iCs w:val="0"/>
                <w:u w:val="none"/>
              </w:rPr>
              <w:t xml:space="preserve">Record of all appeal is </w:t>
            </w:r>
            <w:r w:rsidRPr="5F4829B8" w:rsidR="005664C4">
              <w:rPr>
                <w:rFonts w:cs="Calibri" w:cstheme="minorAscii"/>
                <w:b w:val="0"/>
                <w:bCs w:val="0"/>
                <w:i w:val="0"/>
                <w:iCs w:val="0"/>
                <w:u w:val="none"/>
              </w:rPr>
              <w:t>maintained</w:t>
            </w:r>
            <w:r w:rsidRPr="5F4829B8" w:rsidR="005664C4">
              <w:rPr>
                <w:rFonts w:cs="Calibri" w:cstheme="minorAscii"/>
                <w:b w:val="0"/>
                <w:bCs w:val="0"/>
                <w:i w:val="0"/>
                <w:iCs w:val="0"/>
                <w:u w:val="none"/>
              </w:rPr>
              <w:t xml:space="preserve"> for 3 ye</w:t>
            </w:r>
            <w:r w:rsidRPr="5F4829B8" w:rsidR="00A2639A">
              <w:rPr>
                <w:rFonts w:cs="Calibri" w:cstheme="minorAscii"/>
                <w:b w:val="0"/>
                <w:bCs w:val="0"/>
                <w:i w:val="0"/>
                <w:iCs w:val="0"/>
                <w:u w:val="none"/>
              </w:rPr>
              <w:t>ars</w:t>
            </w:r>
            <w:r w:rsidRPr="5F4829B8" w:rsidR="005664C4">
              <w:rPr>
                <w:rFonts w:cs="Calibri" w:cstheme="minorAscii"/>
                <w:b w:val="0"/>
                <w:bCs w:val="0"/>
                <w:i w:val="0"/>
                <w:iCs w:val="0"/>
                <w:u w:val="none"/>
              </w:rPr>
              <w:t xml:space="preserve">. Appeal related </w:t>
            </w:r>
            <w:r w:rsidRPr="5F4829B8" w:rsidR="00876D3D">
              <w:rPr>
                <w:rFonts w:cs="Calibri" w:cstheme="minorAscii"/>
                <w:b w:val="0"/>
                <w:bCs w:val="0"/>
                <w:i w:val="0"/>
                <w:iCs w:val="0"/>
                <w:u w:val="none"/>
              </w:rPr>
              <w:t>papers are</w:t>
            </w:r>
            <w:r w:rsidRPr="5F4829B8" w:rsidR="005664C4">
              <w:rPr>
                <w:rFonts w:cs="Calibri" w:cstheme="minorAscii"/>
                <w:b w:val="0"/>
                <w:bCs w:val="0"/>
                <w:i w:val="0"/>
                <w:iCs w:val="0"/>
                <w:u w:val="none"/>
              </w:rPr>
              <w:t xml:space="preserve"> also </w:t>
            </w:r>
            <w:r w:rsidRPr="5F4829B8" w:rsidR="005664C4">
              <w:rPr>
                <w:rFonts w:cs="Calibri" w:cstheme="minorAscii"/>
                <w:b w:val="0"/>
                <w:bCs w:val="0"/>
                <w:i w:val="0"/>
                <w:iCs w:val="0"/>
                <w:u w:val="none"/>
              </w:rPr>
              <w:t>retained</w:t>
            </w:r>
            <w:r w:rsidRPr="5F4829B8" w:rsidR="005664C4">
              <w:rPr>
                <w:rFonts w:cs="Calibri" w:cstheme="minorAscii"/>
                <w:b w:val="0"/>
                <w:bCs w:val="0"/>
                <w:i w:val="0"/>
                <w:iCs w:val="0"/>
                <w:u w:val="none"/>
              </w:rPr>
              <w:t xml:space="preserve"> in the concerned client file.</w:t>
            </w:r>
          </w:p>
        </w:tc>
      </w:tr>
      <w:tr w:rsidRPr="00B2156A" w:rsidR="006C3730" w:rsidTr="5F4829B8" w14:paraId="09775DBE" w14:textId="77777777">
        <w:tc>
          <w:tcPr>
            <w:tcW w:w="774" w:type="dxa"/>
            <w:tcMar/>
          </w:tcPr>
          <w:p w:rsidRPr="00B2156A" w:rsidR="006C3730" w:rsidP="009737CA" w:rsidRDefault="006C3730" w14:paraId="3CBBA85B" w14:textId="77777777">
            <w:pPr>
              <w:rPr>
                <w:rFonts w:cstheme="minorHAnsi"/>
                <w:b/>
                <w:bCs/>
                <w:szCs w:val="22"/>
              </w:rPr>
            </w:pPr>
          </w:p>
        </w:tc>
        <w:tc>
          <w:tcPr>
            <w:tcW w:w="1461" w:type="dxa"/>
            <w:tcMar/>
          </w:tcPr>
          <w:p w:rsidRPr="00B2156A" w:rsidR="006C3730" w:rsidP="009737CA" w:rsidRDefault="00FF1D39" w14:paraId="063675D7" w14:textId="77777777">
            <w:pPr>
              <w:rPr>
                <w:rFonts w:cstheme="minorHAnsi"/>
                <w:b/>
                <w:bCs/>
                <w:szCs w:val="22"/>
              </w:rPr>
            </w:pPr>
            <w:r w:rsidRPr="00B2156A">
              <w:rPr>
                <w:rFonts w:cstheme="minorHAnsi"/>
                <w:b/>
                <w:bCs/>
                <w:szCs w:val="22"/>
              </w:rPr>
              <w:t>1.3</w:t>
            </w:r>
          </w:p>
        </w:tc>
        <w:tc>
          <w:tcPr>
            <w:tcW w:w="8781" w:type="dxa"/>
            <w:tcMar/>
          </w:tcPr>
          <w:p w:rsidRPr="00B2156A" w:rsidR="002C5A74" w:rsidP="5F4829B8" w:rsidRDefault="00EB3FED" w14:paraId="72537738" w14:textId="47D80A1A">
            <w:pPr>
              <w:rPr>
                <w:rFonts w:cs="Calibri" w:cstheme="minorAscii"/>
                <w:b w:val="0"/>
                <w:bCs w:val="0"/>
                <w:i w:val="0"/>
                <w:iCs w:val="0"/>
                <w:u w:val="none"/>
              </w:rPr>
            </w:pPr>
            <w:r w:rsidRPr="5F4829B8" w:rsidR="00EB3FED">
              <w:rPr>
                <w:rFonts w:cs="Calibri" w:cstheme="minorAscii"/>
                <w:b w:val="0"/>
                <w:bCs w:val="0"/>
                <w:i w:val="0"/>
                <w:iCs w:val="0"/>
                <w:u w:val="none"/>
              </w:rPr>
              <w:t>Audit and certification related activities and decisions are performed by competent personnel/</w:t>
            </w:r>
            <w:r w:rsidRPr="5F4829B8" w:rsidR="0066119F">
              <w:rPr>
                <w:rFonts w:cs="Calibri" w:cstheme="minorAscii"/>
                <w:b w:val="0"/>
                <w:bCs w:val="0"/>
                <w:i w:val="0"/>
                <w:iCs w:val="0"/>
                <w:u w:val="none"/>
              </w:rPr>
              <w:t>auditors. The</w:t>
            </w:r>
            <w:r w:rsidRPr="5F4829B8" w:rsidR="00EB3FED">
              <w:rPr>
                <w:rFonts w:cs="Calibri" w:cstheme="minorAscii"/>
                <w:b w:val="0"/>
                <w:bCs w:val="0"/>
                <w:i w:val="0"/>
                <w:iCs w:val="0"/>
                <w:u w:val="none"/>
              </w:rPr>
              <w:t xml:space="preserve"> MD is not involved in technical process (Audit and certification related process) therefore whenever any appeal against audit and certification decision is made by the client it is directly looked after by the MD</w:t>
            </w:r>
            <w:r w:rsidRPr="5F4829B8" w:rsidR="002C5A74">
              <w:rPr>
                <w:rFonts w:cs="Calibri" w:cstheme="minorAscii"/>
                <w:b w:val="0"/>
                <w:bCs w:val="0"/>
                <w:i w:val="0"/>
                <w:iCs w:val="0"/>
                <w:u w:val="none"/>
              </w:rPr>
              <w:t xml:space="preserve"> </w:t>
            </w:r>
            <w:r w:rsidRPr="5F4829B8" w:rsidR="002C5A74">
              <w:rPr>
                <w:rFonts w:cs="Calibri" w:cstheme="minorAscii"/>
                <w:b w:val="0"/>
                <w:bCs w:val="0"/>
                <w:i w:val="0"/>
                <w:iCs w:val="0"/>
                <w:u w:val="none"/>
              </w:rPr>
              <w:t>without any discrimination</w:t>
            </w:r>
            <w:r w:rsidRPr="5F4829B8" w:rsidR="002C5A74">
              <w:rPr>
                <w:rFonts w:cs="Calibri" w:cstheme="minorAscii"/>
                <w:b w:val="0"/>
                <w:bCs w:val="0"/>
                <w:i w:val="0"/>
                <w:iCs w:val="0"/>
                <w:u w:val="none"/>
              </w:rPr>
              <w:t>.</w:t>
            </w:r>
            <w:r w:rsidRPr="5F4829B8" w:rsidR="009D61EE">
              <w:rPr>
                <w:rFonts w:cs="Calibri" w:cstheme="minorAscii"/>
                <w:b w:val="0"/>
                <w:bCs w:val="0"/>
                <w:i w:val="0"/>
                <w:iCs w:val="0"/>
                <w:u w:val="none"/>
              </w:rPr>
              <w:t xml:space="preserve"> </w:t>
            </w:r>
            <w:r w:rsidRPr="5F4829B8" w:rsidR="002C5A74">
              <w:rPr>
                <w:rFonts w:cs="Calibri" w:cstheme="minorAscii"/>
                <w:b w:val="0"/>
                <w:bCs w:val="0"/>
                <w:i w:val="0"/>
                <w:iCs w:val="0"/>
                <w:u w:val="none"/>
              </w:rPr>
              <w:t xml:space="preserve"> </w:t>
            </w:r>
          </w:p>
          <w:p w:rsidRPr="00B2156A" w:rsidR="002C5A74" w:rsidP="5F4829B8" w:rsidRDefault="002C5A74" w14:paraId="07118F71" w14:textId="77777777">
            <w:pPr>
              <w:rPr>
                <w:rFonts w:cs="Calibri" w:cstheme="minorAscii"/>
                <w:b w:val="0"/>
                <w:bCs w:val="0"/>
                <w:i w:val="0"/>
                <w:iCs w:val="0"/>
                <w:u w:val="none"/>
              </w:rPr>
            </w:pPr>
          </w:p>
          <w:p w:rsidRPr="00B2156A" w:rsidR="002C5A74" w:rsidP="5F4829B8" w:rsidRDefault="002C5A74" w14:paraId="0DC63F4E" w14:textId="0FF0A38C">
            <w:pPr>
              <w:rPr>
                <w:rFonts w:cs="Calibri" w:cstheme="minorAscii"/>
                <w:b w:val="0"/>
                <w:bCs w:val="0"/>
                <w:i w:val="0"/>
                <w:iCs w:val="0"/>
                <w:u w:val="none"/>
              </w:rPr>
            </w:pPr>
            <w:r w:rsidRPr="5F4829B8" w:rsidR="002C5A74">
              <w:rPr>
                <w:rFonts w:cs="Calibri" w:cstheme="minorAscii"/>
                <w:b w:val="0"/>
                <w:bCs w:val="0"/>
                <w:i w:val="0"/>
                <w:iCs w:val="0"/>
                <w:u w:val="none"/>
              </w:rPr>
              <w:t xml:space="preserve">All the appeal that previously come to us is </w:t>
            </w:r>
            <w:r w:rsidRPr="5F4829B8" w:rsidR="002C5A74">
              <w:rPr>
                <w:rFonts w:cs="Calibri" w:cstheme="minorAscii"/>
                <w:b w:val="0"/>
                <w:bCs w:val="0"/>
                <w:i w:val="0"/>
                <w:iCs w:val="0"/>
                <w:u w:val="none"/>
              </w:rPr>
              <w:t>maintained</w:t>
            </w:r>
            <w:r w:rsidRPr="5F4829B8" w:rsidR="002C5A74">
              <w:rPr>
                <w:rFonts w:cs="Calibri" w:cstheme="minorAscii"/>
                <w:b w:val="0"/>
                <w:bCs w:val="0"/>
                <w:i w:val="0"/>
                <w:iCs w:val="0"/>
                <w:u w:val="none"/>
              </w:rPr>
              <w:t xml:space="preserve"> </w:t>
            </w:r>
            <w:r w:rsidRPr="5F4829B8" w:rsidR="002C5A74">
              <w:rPr>
                <w:rFonts w:cs="Calibri" w:cstheme="minorAscii"/>
                <w:b w:val="0"/>
                <w:bCs w:val="0"/>
                <w:i w:val="0"/>
                <w:iCs w:val="0"/>
                <w:u w:val="none"/>
              </w:rPr>
              <w:t>and also</w:t>
            </w:r>
            <w:r w:rsidRPr="5F4829B8" w:rsidR="002C5A74">
              <w:rPr>
                <w:rFonts w:cs="Calibri" w:cstheme="minorAscii"/>
                <w:b w:val="0"/>
                <w:bCs w:val="0"/>
                <w:i w:val="0"/>
                <w:iCs w:val="0"/>
                <w:u w:val="none"/>
              </w:rPr>
              <w:t xml:space="preserve"> MD compare if there is any similarity in current appeal with </w:t>
            </w:r>
            <w:r w:rsidRPr="5F4829B8" w:rsidR="002C5A74">
              <w:rPr>
                <w:rFonts w:cs="Calibri" w:cstheme="minorAscii"/>
                <w:b w:val="0"/>
                <w:bCs w:val="0"/>
                <w:i w:val="0"/>
                <w:iCs w:val="0"/>
                <w:u w:val="none"/>
              </w:rPr>
              <w:t>previous</w:t>
            </w:r>
            <w:r w:rsidRPr="5F4829B8" w:rsidR="002C5A74">
              <w:rPr>
                <w:rFonts w:cs="Calibri" w:cstheme="minorAscii"/>
                <w:b w:val="0"/>
                <w:bCs w:val="0"/>
                <w:i w:val="0"/>
                <w:iCs w:val="0"/>
                <w:u w:val="none"/>
              </w:rPr>
              <w:t xml:space="preserve"> one &amp; looks all the Correction and Corrective action of the last one.</w:t>
            </w:r>
            <w:r w:rsidRPr="5F4829B8" w:rsidR="00EB3FED">
              <w:rPr>
                <w:rFonts w:cs="Calibri" w:cstheme="minorAscii"/>
                <w:b w:val="0"/>
                <w:bCs w:val="0"/>
                <w:i w:val="0"/>
                <w:iCs w:val="0"/>
                <w:u w:val="none"/>
              </w:rPr>
              <w:t xml:space="preserve"> </w:t>
            </w:r>
            <w:r w:rsidRPr="5F4829B8" w:rsidR="00FF1D39">
              <w:rPr>
                <w:rFonts w:cs="Calibri" w:cstheme="minorAscii"/>
                <w:b w:val="0"/>
                <w:bCs w:val="0"/>
                <w:i w:val="0"/>
                <w:iCs w:val="0"/>
                <w:u w:val="none"/>
              </w:rPr>
              <w:t xml:space="preserve">On receipt of such an appeal, the Managing Director, shall </w:t>
            </w:r>
            <w:r w:rsidRPr="5F4829B8" w:rsidR="005664C4">
              <w:rPr>
                <w:rFonts w:cs="Calibri" w:cstheme="minorAscii"/>
                <w:b w:val="0"/>
                <w:bCs w:val="0"/>
                <w:i w:val="0"/>
                <w:iCs w:val="0"/>
                <w:u w:val="none"/>
              </w:rPr>
              <w:t xml:space="preserve">investigate the issue personally and shall take </w:t>
            </w:r>
            <w:r w:rsidRPr="5F4829B8" w:rsidR="005664C4">
              <w:rPr>
                <w:rFonts w:cs="Calibri" w:cstheme="minorAscii"/>
                <w:b w:val="0"/>
                <w:bCs w:val="0"/>
                <w:i w:val="0"/>
                <w:iCs w:val="0"/>
                <w:u w:val="none"/>
              </w:rPr>
              <w:t>appropriate action</w:t>
            </w:r>
            <w:r w:rsidRPr="5F4829B8" w:rsidR="005664C4">
              <w:rPr>
                <w:rFonts w:cs="Calibri" w:cstheme="minorAscii"/>
                <w:b w:val="0"/>
                <w:bCs w:val="0"/>
                <w:i w:val="0"/>
                <w:iCs w:val="0"/>
                <w:u w:val="none"/>
              </w:rPr>
              <w:t xml:space="preserve"> which may include re-audit by another audit team. If the appellant is not satisfied</w:t>
            </w:r>
            <w:r w:rsidRPr="5F4829B8" w:rsidR="00876D3D">
              <w:rPr>
                <w:rFonts w:cs="Calibri" w:cstheme="minorAscii"/>
                <w:b w:val="0"/>
                <w:bCs w:val="0"/>
                <w:i w:val="0"/>
                <w:iCs w:val="0"/>
                <w:u w:val="none"/>
              </w:rPr>
              <w:t xml:space="preserve"> or the appeal is not resolved within one month, the issue is </w:t>
            </w:r>
            <w:r w:rsidRPr="5F4829B8" w:rsidR="00876D3D">
              <w:rPr>
                <w:rFonts w:cs="Calibri" w:cstheme="minorAscii"/>
                <w:b w:val="0"/>
                <w:bCs w:val="0"/>
                <w:i w:val="0"/>
                <w:iCs w:val="0"/>
                <w:u w:val="none"/>
              </w:rPr>
              <w:t>forwarded</w:t>
            </w:r>
            <w:r w:rsidRPr="5F4829B8" w:rsidR="00876D3D">
              <w:rPr>
                <w:rFonts w:cs="Calibri" w:cstheme="minorAscii"/>
                <w:b w:val="0"/>
                <w:bCs w:val="0"/>
                <w:i w:val="0"/>
                <w:iCs w:val="0"/>
                <w:u w:val="none"/>
              </w:rPr>
              <w:t xml:space="preserve"> to the </w:t>
            </w:r>
            <w:r w:rsidRPr="5F4829B8" w:rsidR="00876D3D">
              <w:rPr>
                <w:rFonts w:cs="Calibri" w:cstheme="minorAscii"/>
                <w:b w:val="0"/>
                <w:bCs w:val="0"/>
                <w:i w:val="0"/>
                <w:iCs w:val="0"/>
                <w:u w:val="none"/>
              </w:rPr>
              <w:t>chairman</w:t>
            </w:r>
            <w:r w:rsidRPr="5F4829B8" w:rsidR="00876D3D">
              <w:rPr>
                <w:rFonts w:cs="Calibri" w:cstheme="minorAscii"/>
                <w:b w:val="0"/>
                <w:bCs w:val="0"/>
                <w:i w:val="0"/>
                <w:iCs w:val="0"/>
                <w:u w:val="none"/>
              </w:rPr>
              <w:t xml:space="preserve"> of the impartial committee for further action.</w:t>
            </w:r>
            <w:r w:rsidRPr="5F4829B8" w:rsidR="0023580F">
              <w:rPr>
                <w:rFonts w:cs="Calibri" w:cstheme="minorAscii"/>
                <w:b w:val="0"/>
                <w:bCs w:val="0"/>
                <w:i w:val="0"/>
                <w:iCs w:val="0"/>
                <w:u w:val="none"/>
              </w:rPr>
              <w:t xml:space="preserve"> </w:t>
            </w:r>
          </w:p>
        </w:tc>
      </w:tr>
      <w:tr w:rsidRPr="00B2156A" w:rsidR="00DE69BA" w:rsidTr="5F4829B8" w14:paraId="06743D6D" w14:textId="77777777">
        <w:tc>
          <w:tcPr>
            <w:tcW w:w="774" w:type="dxa"/>
            <w:tcMar/>
          </w:tcPr>
          <w:p w:rsidRPr="00B2156A" w:rsidR="00DE69BA" w:rsidP="009737CA" w:rsidRDefault="00DE69BA" w14:paraId="435403A9" w14:textId="77777777">
            <w:pPr>
              <w:rPr>
                <w:rFonts w:cstheme="minorHAnsi"/>
                <w:b/>
                <w:bCs/>
                <w:szCs w:val="22"/>
              </w:rPr>
            </w:pPr>
            <w:r w:rsidRPr="00B2156A">
              <w:rPr>
                <w:rFonts w:cstheme="minorHAnsi"/>
                <w:b/>
                <w:bCs/>
                <w:szCs w:val="22"/>
              </w:rPr>
              <w:t>2</w:t>
            </w:r>
          </w:p>
        </w:tc>
        <w:tc>
          <w:tcPr>
            <w:tcW w:w="1461" w:type="dxa"/>
            <w:tcMar/>
          </w:tcPr>
          <w:p w:rsidRPr="00B2156A" w:rsidR="00DE69BA" w:rsidP="009737CA" w:rsidRDefault="00DE69BA" w14:paraId="091D48BC" w14:textId="77777777">
            <w:pPr>
              <w:rPr>
                <w:rFonts w:cstheme="minorHAnsi"/>
                <w:b/>
                <w:bCs/>
                <w:szCs w:val="22"/>
              </w:rPr>
            </w:pPr>
          </w:p>
        </w:tc>
        <w:tc>
          <w:tcPr>
            <w:tcW w:w="8781" w:type="dxa"/>
            <w:tcMar/>
          </w:tcPr>
          <w:p w:rsidRPr="00B2156A" w:rsidR="00DE69BA" w:rsidP="0023580F" w:rsidRDefault="00DE69BA" w14:paraId="437BFBB6" w14:textId="77777777">
            <w:pPr>
              <w:jc w:val="both"/>
              <w:rPr>
                <w:rFonts w:cstheme="minorHAnsi"/>
                <w:szCs w:val="22"/>
              </w:rPr>
            </w:pPr>
          </w:p>
        </w:tc>
      </w:tr>
      <w:tr w:rsidRPr="00B2156A" w:rsidR="00DE69BA" w:rsidTr="5F4829B8" w14:paraId="61043292" w14:textId="77777777">
        <w:tc>
          <w:tcPr>
            <w:tcW w:w="774" w:type="dxa"/>
            <w:tcMar/>
          </w:tcPr>
          <w:p w:rsidRPr="00B2156A" w:rsidR="00DE69BA" w:rsidP="009737CA" w:rsidRDefault="00DE69BA" w14:paraId="34653CF0" w14:textId="77777777">
            <w:pPr>
              <w:rPr>
                <w:rFonts w:cstheme="minorHAnsi"/>
                <w:b/>
                <w:bCs/>
                <w:szCs w:val="22"/>
              </w:rPr>
            </w:pPr>
          </w:p>
        </w:tc>
        <w:tc>
          <w:tcPr>
            <w:tcW w:w="1461" w:type="dxa"/>
            <w:tcMar/>
          </w:tcPr>
          <w:p w:rsidRPr="00B2156A" w:rsidR="00DE69BA" w:rsidP="009737CA" w:rsidRDefault="00DE69BA" w14:paraId="2ADFA1D3" w14:textId="77777777">
            <w:pPr>
              <w:rPr>
                <w:rFonts w:cstheme="minorHAnsi"/>
                <w:b/>
                <w:bCs/>
                <w:szCs w:val="22"/>
              </w:rPr>
            </w:pPr>
            <w:r w:rsidRPr="00B2156A">
              <w:rPr>
                <w:rFonts w:cstheme="minorHAnsi"/>
                <w:b/>
                <w:bCs/>
                <w:szCs w:val="22"/>
              </w:rPr>
              <w:t>2.1</w:t>
            </w:r>
          </w:p>
        </w:tc>
        <w:tc>
          <w:tcPr>
            <w:tcW w:w="8781" w:type="dxa"/>
            <w:tcMar/>
          </w:tcPr>
          <w:p w:rsidRPr="00B2156A" w:rsidR="00DE69BA" w:rsidP="00DE69BA" w:rsidRDefault="00DE69BA" w14:paraId="604FDEF0" w14:textId="77777777">
            <w:pPr>
              <w:jc w:val="both"/>
              <w:rPr>
                <w:rFonts w:cstheme="minorHAnsi"/>
                <w:szCs w:val="22"/>
              </w:rPr>
            </w:pPr>
            <w:r w:rsidRPr="00B2156A">
              <w:rPr>
                <w:rFonts w:cstheme="minorHAnsi"/>
                <w:szCs w:val="22"/>
              </w:rPr>
              <w:t>The Chairman takes appropriate action to investigate and resolve the issue. The decision by the chairman is taken in consultation with other members of the impartiality committee. The committee may pass appropriate action to the MD.</w:t>
            </w:r>
          </w:p>
          <w:p w:rsidRPr="00B2156A" w:rsidR="00DE69BA" w:rsidP="00DE69BA" w:rsidRDefault="00DE69BA" w14:paraId="73287B5F" w14:textId="77777777">
            <w:pPr>
              <w:jc w:val="both"/>
              <w:rPr>
                <w:rFonts w:cstheme="minorHAnsi"/>
                <w:szCs w:val="22"/>
              </w:rPr>
            </w:pPr>
          </w:p>
          <w:p w:rsidRPr="00B2156A" w:rsidR="00DE69BA" w:rsidP="00DE69BA" w:rsidRDefault="00DE69BA" w14:paraId="7311D1B6" w14:textId="77777777">
            <w:pPr>
              <w:jc w:val="both"/>
              <w:rPr>
                <w:rFonts w:cstheme="minorHAnsi"/>
                <w:szCs w:val="22"/>
              </w:rPr>
            </w:pPr>
            <w:r w:rsidRPr="00B2156A">
              <w:rPr>
                <w:rFonts w:cstheme="minorHAnsi"/>
                <w:szCs w:val="22"/>
              </w:rPr>
              <w:t xml:space="preserve">If the impartiality committee is not satisfied with the action taken by the MD the committee may highlight the issue before the appropriate regulatory authorities. </w:t>
            </w:r>
          </w:p>
          <w:p w:rsidRPr="00B2156A" w:rsidR="00DE69BA" w:rsidP="00DE69BA" w:rsidRDefault="00DE69BA" w14:paraId="0DA72A08" w14:textId="77777777">
            <w:pPr>
              <w:jc w:val="both"/>
              <w:rPr>
                <w:rFonts w:cstheme="minorHAnsi"/>
                <w:szCs w:val="22"/>
              </w:rPr>
            </w:pPr>
            <w:r w:rsidRPr="00B2156A">
              <w:rPr>
                <w:rFonts w:cstheme="minorHAnsi"/>
                <w:szCs w:val="22"/>
              </w:rPr>
              <w:t xml:space="preserve">The MD/ the Impartiality Committee also </w:t>
            </w:r>
            <w:r w:rsidRPr="00B2156A" w:rsidR="005B2EE0">
              <w:rPr>
                <w:rFonts w:cstheme="minorHAnsi"/>
                <w:szCs w:val="22"/>
              </w:rPr>
              <w:t>ensure</w:t>
            </w:r>
            <w:r w:rsidRPr="00B2156A">
              <w:rPr>
                <w:rFonts w:cstheme="minorHAnsi"/>
                <w:szCs w:val="22"/>
              </w:rPr>
              <w:t xml:space="preserve"> that the persons engaged in the appeals-handling process are different from those who were involved in the activities which cause the genesis of the appeal.</w:t>
            </w:r>
          </w:p>
        </w:tc>
      </w:tr>
      <w:tr w:rsidRPr="00B2156A" w:rsidR="005E1676" w:rsidTr="5F4829B8" w14:paraId="73ADFEC2" w14:textId="77777777">
        <w:tc>
          <w:tcPr>
            <w:tcW w:w="774" w:type="dxa"/>
            <w:tcMar/>
          </w:tcPr>
          <w:p w:rsidRPr="00B2156A" w:rsidR="005E1676" w:rsidP="009737CA" w:rsidRDefault="005E1676" w14:paraId="7914F7AF" w14:textId="77777777">
            <w:pPr>
              <w:rPr>
                <w:rFonts w:cstheme="minorHAnsi"/>
                <w:b/>
                <w:bCs/>
                <w:szCs w:val="22"/>
              </w:rPr>
            </w:pPr>
          </w:p>
        </w:tc>
        <w:tc>
          <w:tcPr>
            <w:tcW w:w="1461" w:type="dxa"/>
            <w:tcMar/>
          </w:tcPr>
          <w:p w:rsidRPr="00B2156A" w:rsidR="005E1676" w:rsidP="009737CA" w:rsidRDefault="00DE69BA" w14:paraId="346EDCF3" w14:textId="77777777">
            <w:pPr>
              <w:rPr>
                <w:rFonts w:cstheme="minorHAnsi"/>
                <w:b/>
                <w:bCs/>
                <w:szCs w:val="22"/>
              </w:rPr>
            </w:pPr>
            <w:r w:rsidRPr="00B2156A">
              <w:rPr>
                <w:rFonts w:cstheme="minorHAnsi"/>
                <w:b/>
                <w:bCs/>
                <w:szCs w:val="22"/>
              </w:rPr>
              <w:t>2.2</w:t>
            </w:r>
          </w:p>
        </w:tc>
        <w:tc>
          <w:tcPr>
            <w:tcW w:w="8781" w:type="dxa"/>
            <w:tcMar/>
          </w:tcPr>
          <w:p w:rsidRPr="00B2156A" w:rsidR="005E1676" w:rsidP="006B6D80" w:rsidRDefault="00D7070D" w14:paraId="1C1F312B" w14:textId="77777777">
            <w:pPr>
              <w:jc w:val="both"/>
              <w:rPr>
                <w:rFonts w:cstheme="minorHAnsi"/>
                <w:szCs w:val="22"/>
              </w:rPr>
            </w:pPr>
            <w:r w:rsidRPr="00B2156A">
              <w:rPr>
                <w:rFonts w:cstheme="minorHAnsi"/>
                <w:szCs w:val="22"/>
              </w:rPr>
              <w:t xml:space="preserve">The impartiality committee shall try to resolve the issue </w:t>
            </w:r>
            <w:r w:rsidRPr="00B2156A" w:rsidR="005E1676">
              <w:rPr>
                <w:rFonts w:cstheme="minorHAnsi"/>
                <w:szCs w:val="22"/>
              </w:rPr>
              <w:t xml:space="preserve">within </w:t>
            </w:r>
            <w:r w:rsidRPr="00B2156A" w:rsidR="006B6D80">
              <w:rPr>
                <w:rFonts w:cstheme="minorHAnsi"/>
                <w:szCs w:val="22"/>
              </w:rPr>
              <w:t>2 months.</w:t>
            </w:r>
          </w:p>
        </w:tc>
      </w:tr>
      <w:tr w:rsidRPr="00B2156A" w:rsidR="0075459C" w:rsidTr="5F4829B8" w14:paraId="03D67B4F" w14:textId="77777777">
        <w:tc>
          <w:tcPr>
            <w:tcW w:w="774" w:type="dxa"/>
            <w:tcMar/>
          </w:tcPr>
          <w:p w:rsidRPr="00B2156A" w:rsidR="0075459C" w:rsidP="009737CA" w:rsidRDefault="005B2EE0" w14:paraId="751344E5" w14:textId="77777777">
            <w:pPr>
              <w:rPr>
                <w:rFonts w:cstheme="minorHAnsi"/>
                <w:b/>
                <w:bCs/>
                <w:szCs w:val="22"/>
              </w:rPr>
            </w:pPr>
            <w:r w:rsidRPr="00B2156A">
              <w:rPr>
                <w:rFonts w:cstheme="minorHAnsi"/>
                <w:b/>
                <w:bCs/>
                <w:szCs w:val="22"/>
              </w:rPr>
              <w:t>3</w:t>
            </w:r>
          </w:p>
        </w:tc>
        <w:tc>
          <w:tcPr>
            <w:tcW w:w="1461" w:type="dxa"/>
            <w:tcMar/>
          </w:tcPr>
          <w:p w:rsidRPr="00B2156A" w:rsidR="0075459C" w:rsidP="009737CA" w:rsidRDefault="0075459C" w14:paraId="7F46FF19" w14:textId="77777777">
            <w:pPr>
              <w:rPr>
                <w:rFonts w:cstheme="minorHAnsi"/>
                <w:b/>
                <w:bCs/>
                <w:szCs w:val="22"/>
              </w:rPr>
            </w:pPr>
          </w:p>
        </w:tc>
        <w:tc>
          <w:tcPr>
            <w:tcW w:w="8781" w:type="dxa"/>
            <w:tcMar/>
          </w:tcPr>
          <w:p w:rsidRPr="00B2156A" w:rsidR="0075459C" w:rsidP="0075459C" w:rsidRDefault="0075459C" w14:paraId="61B5504D" w14:textId="77777777">
            <w:pPr>
              <w:pStyle w:val="NoSpacing"/>
              <w:jc w:val="both"/>
              <w:rPr>
                <w:rFonts w:cstheme="minorHAnsi"/>
                <w:b/>
                <w:bCs/>
              </w:rPr>
            </w:pPr>
            <w:r w:rsidRPr="00B2156A">
              <w:rPr>
                <w:rFonts w:cstheme="minorHAnsi"/>
                <w:b/>
                <w:bCs/>
              </w:rPr>
              <w:t xml:space="preserve">Update to Appellant </w:t>
            </w:r>
          </w:p>
        </w:tc>
      </w:tr>
      <w:tr w:rsidRPr="00B2156A" w:rsidR="006C3730" w:rsidTr="5F4829B8" w14:paraId="03D5AC6A" w14:textId="77777777">
        <w:tc>
          <w:tcPr>
            <w:tcW w:w="774" w:type="dxa"/>
            <w:tcMar/>
          </w:tcPr>
          <w:p w:rsidRPr="00B2156A" w:rsidR="006C3730" w:rsidP="009737CA" w:rsidRDefault="006C3730" w14:paraId="5645374D" w14:textId="77777777">
            <w:pPr>
              <w:rPr>
                <w:rFonts w:cstheme="minorHAnsi"/>
                <w:b/>
                <w:bCs/>
                <w:szCs w:val="22"/>
              </w:rPr>
            </w:pPr>
          </w:p>
        </w:tc>
        <w:tc>
          <w:tcPr>
            <w:tcW w:w="1461" w:type="dxa"/>
            <w:tcMar/>
          </w:tcPr>
          <w:p w:rsidR="006C3730" w:rsidP="009737CA" w:rsidRDefault="005B2EE0" w14:paraId="1B9CA02C" w14:textId="77777777">
            <w:pPr>
              <w:rPr>
                <w:rFonts w:cstheme="minorHAnsi"/>
                <w:b/>
                <w:bCs/>
                <w:szCs w:val="22"/>
              </w:rPr>
            </w:pPr>
            <w:r w:rsidRPr="00B2156A">
              <w:rPr>
                <w:rFonts w:cstheme="minorHAnsi"/>
                <w:b/>
                <w:bCs/>
                <w:szCs w:val="22"/>
              </w:rPr>
              <w:t>3.1</w:t>
            </w:r>
          </w:p>
          <w:p w:rsidRPr="008A0DE3" w:rsidR="008A0DE3" w:rsidP="008A0DE3" w:rsidRDefault="008A0DE3" w14:paraId="7F6A9361" w14:textId="77777777">
            <w:pPr>
              <w:rPr>
                <w:rFonts w:cstheme="minorHAnsi"/>
                <w:szCs w:val="22"/>
              </w:rPr>
            </w:pPr>
          </w:p>
          <w:p w:rsidR="008A0DE3" w:rsidP="008A0DE3" w:rsidRDefault="008A0DE3" w14:paraId="7007F80A" w14:textId="77777777">
            <w:pPr>
              <w:rPr>
                <w:rFonts w:cstheme="minorHAnsi"/>
                <w:b/>
                <w:bCs/>
                <w:szCs w:val="22"/>
              </w:rPr>
            </w:pPr>
          </w:p>
          <w:p w:rsidR="008A0DE3" w:rsidP="008A0DE3" w:rsidRDefault="008A0DE3" w14:paraId="71F6147D" w14:textId="77777777">
            <w:pPr>
              <w:rPr>
                <w:rFonts w:cstheme="minorHAnsi"/>
                <w:b/>
                <w:bCs/>
                <w:szCs w:val="22"/>
              </w:rPr>
            </w:pPr>
          </w:p>
          <w:p w:rsidRPr="008A0DE3" w:rsidR="008A0DE3" w:rsidP="008A0DE3" w:rsidRDefault="008A0DE3" w14:paraId="38676841" w14:textId="7CC37896">
            <w:pPr>
              <w:rPr>
                <w:rFonts w:cstheme="minorHAnsi"/>
                <w:szCs w:val="22"/>
              </w:rPr>
            </w:pPr>
          </w:p>
        </w:tc>
        <w:tc>
          <w:tcPr>
            <w:tcW w:w="8781" w:type="dxa"/>
            <w:tcMar/>
          </w:tcPr>
          <w:p w:rsidRPr="00B2156A" w:rsidR="006C3730" w:rsidP="5F4829B8" w:rsidRDefault="0075459C" w14:paraId="721752F0" w14:textId="70365886">
            <w:pPr>
              <w:pStyle w:val="NoSpacing"/>
              <w:jc w:val="both"/>
              <w:rPr>
                <w:rFonts w:cs="Calibri" w:cstheme="minorAscii"/>
              </w:rPr>
            </w:pPr>
            <w:r w:rsidRPr="5F4829B8" w:rsidR="0075459C">
              <w:rPr>
                <w:rFonts w:cs="Calibri" w:cstheme="minorAscii"/>
              </w:rPr>
              <w:t xml:space="preserve">The appellant is kept updated with progress in </w:t>
            </w:r>
            <w:r w:rsidRPr="5F4829B8" w:rsidR="34D4A465">
              <w:rPr>
                <w:rFonts w:cs="Calibri" w:cstheme="minorAscii"/>
              </w:rPr>
              <w:t>the appeal</w:t>
            </w:r>
            <w:r w:rsidRPr="5F4829B8" w:rsidR="0075459C">
              <w:rPr>
                <w:rFonts w:cs="Calibri" w:cstheme="minorAscii"/>
              </w:rPr>
              <w:t xml:space="preserve"> handling process. All appeals are </w:t>
            </w:r>
            <w:r w:rsidRPr="5F4829B8" w:rsidR="0075459C">
              <w:rPr>
                <w:rFonts w:cs="Calibri" w:cstheme="minorAscii"/>
              </w:rPr>
              <w:t xml:space="preserve">resolved or closed within 3 months of registration. The decision of the </w:t>
            </w:r>
            <w:r w:rsidRPr="5F4829B8" w:rsidR="004E1C6E">
              <w:rPr>
                <w:rFonts w:cs="Calibri" w:cstheme="minorAscii"/>
              </w:rPr>
              <w:t xml:space="preserve">impartiality committee </w:t>
            </w:r>
            <w:r w:rsidRPr="5F4829B8" w:rsidR="0075459C">
              <w:rPr>
                <w:rFonts w:cs="Calibri" w:cstheme="minorAscii"/>
              </w:rPr>
              <w:t xml:space="preserve">is </w:t>
            </w:r>
            <w:r w:rsidRPr="5F4829B8" w:rsidR="04D36FC0">
              <w:rPr>
                <w:rFonts w:cs="Calibri" w:cstheme="minorAscii"/>
              </w:rPr>
              <w:t>final,</w:t>
            </w:r>
            <w:r w:rsidRPr="5F4829B8" w:rsidR="0075459C">
              <w:rPr>
                <w:rFonts w:cs="Calibri" w:cstheme="minorAscii"/>
              </w:rPr>
              <w:t xml:space="preserve"> and further appeal is not entertained. A formal appeal closure report is sent to the appellant </w:t>
            </w:r>
            <w:r w:rsidRPr="5F4829B8" w:rsidR="0075459C">
              <w:rPr>
                <w:rFonts w:cs="Calibri" w:cstheme="minorAscii"/>
              </w:rPr>
              <w:t>stating</w:t>
            </w:r>
            <w:r w:rsidRPr="5F4829B8" w:rsidR="0075459C">
              <w:rPr>
                <w:rFonts w:cs="Calibri" w:cstheme="minorAscii"/>
              </w:rPr>
              <w:t xml:space="preserve"> all the actions taken, and final decision of the appeal handling authority.</w:t>
            </w:r>
          </w:p>
        </w:tc>
      </w:tr>
      <w:tr w:rsidRPr="00B2156A" w:rsidR="006C3730" w:rsidTr="5F4829B8" w14:paraId="44872E39" w14:textId="77777777">
        <w:tc>
          <w:tcPr>
            <w:tcW w:w="774" w:type="dxa"/>
            <w:tcMar/>
          </w:tcPr>
          <w:p w:rsidRPr="00B2156A" w:rsidR="006C3730" w:rsidP="009737CA" w:rsidRDefault="006C3730" w14:paraId="37440F49" w14:textId="77777777">
            <w:pPr>
              <w:rPr>
                <w:rFonts w:cstheme="minorHAnsi"/>
                <w:b/>
                <w:bCs/>
                <w:szCs w:val="22"/>
              </w:rPr>
            </w:pPr>
          </w:p>
        </w:tc>
        <w:tc>
          <w:tcPr>
            <w:tcW w:w="1461" w:type="dxa"/>
            <w:tcMar/>
          </w:tcPr>
          <w:p w:rsidRPr="00B2156A" w:rsidR="006C3730" w:rsidP="009737CA" w:rsidRDefault="005B2EE0" w14:paraId="490B46E0" w14:textId="77777777">
            <w:pPr>
              <w:rPr>
                <w:rFonts w:cstheme="minorHAnsi"/>
                <w:b/>
                <w:bCs/>
                <w:szCs w:val="22"/>
              </w:rPr>
            </w:pPr>
            <w:r w:rsidRPr="00B2156A">
              <w:rPr>
                <w:rFonts w:cstheme="minorHAnsi"/>
                <w:b/>
                <w:bCs/>
                <w:szCs w:val="22"/>
              </w:rPr>
              <w:t>3.2</w:t>
            </w:r>
          </w:p>
        </w:tc>
        <w:tc>
          <w:tcPr>
            <w:tcW w:w="8781" w:type="dxa"/>
            <w:tcMar/>
          </w:tcPr>
          <w:p w:rsidRPr="00B2156A" w:rsidR="006A6E9F" w:rsidP="004E1C6E" w:rsidRDefault="0075459C" w14:paraId="50AAD3AB" w14:textId="77777777">
            <w:pPr>
              <w:autoSpaceDE w:val="0"/>
              <w:autoSpaceDN w:val="0"/>
              <w:adjustRightInd w:val="0"/>
              <w:spacing w:line="276" w:lineRule="auto"/>
              <w:jc w:val="both"/>
              <w:rPr>
                <w:rFonts w:cstheme="minorHAnsi"/>
                <w:b/>
                <w:bCs/>
                <w:szCs w:val="22"/>
              </w:rPr>
            </w:pPr>
            <w:r w:rsidRPr="00B2156A">
              <w:rPr>
                <w:rFonts w:cstheme="minorHAnsi"/>
                <w:szCs w:val="22"/>
              </w:rPr>
              <w:t>Appeal summary and decision of the Managing Director</w:t>
            </w:r>
            <w:r w:rsidRPr="00B2156A" w:rsidR="004E1C6E">
              <w:rPr>
                <w:rFonts w:cstheme="minorHAnsi"/>
                <w:szCs w:val="22"/>
              </w:rPr>
              <w:t xml:space="preserve">/Impartiality Committee </w:t>
            </w:r>
            <w:r w:rsidRPr="00B2156A">
              <w:rPr>
                <w:rFonts w:cstheme="minorHAnsi"/>
                <w:szCs w:val="22"/>
              </w:rPr>
              <w:t xml:space="preserve">is properly recorded in the </w:t>
            </w:r>
            <w:r w:rsidRPr="00B2156A" w:rsidR="00DE69BA">
              <w:rPr>
                <w:rFonts w:cstheme="minorHAnsi"/>
                <w:szCs w:val="22"/>
              </w:rPr>
              <w:t xml:space="preserve">concerned </w:t>
            </w:r>
            <w:r w:rsidRPr="00B2156A">
              <w:rPr>
                <w:rFonts w:cstheme="minorHAnsi"/>
                <w:szCs w:val="22"/>
              </w:rPr>
              <w:t>Client’s file.</w:t>
            </w:r>
          </w:p>
        </w:tc>
      </w:tr>
      <w:tr w:rsidRPr="00B2156A" w:rsidR="009F2E33" w:rsidTr="5F4829B8" w14:paraId="229CB118" w14:textId="77777777">
        <w:tc>
          <w:tcPr>
            <w:tcW w:w="11016" w:type="dxa"/>
            <w:gridSpan w:val="3"/>
            <w:tcMar/>
          </w:tcPr>
          <w:p w:rsidRPr="00B2156A" w:rsidR="00343383" w:rsidP="00343383" w:rsidRDefault="00343383" w14:paraId="11051827" w14:textId="77777777">
            <w:pPr>
              <w:pStyle w:val="s"/>
              <w:jc w:val="both"/>
              <w:rPr>
                <w:rFonts w:asciiTheme="minorHAnsi" w:hAnsiTheme="minorHAnsi" w:cstheme="minorHAnsi"/>
                <w:b/>
                <w:szCs w:val="22"/>
              </w:rPr>
            </w:pPr>
            <w:r w:rsidRPr="00B2156A">
              <w:rPr>
                <w:rFonts w:asciiTheme="minorHAnsi" w:hAnsiTheme="minorHAnsi" w:cstheme="minorHAnsi"/>
                <w:b/>
                <w:szCs w:val="22"/>
              </w:rPr>
              <w:t xml:space="preserve">Reference:  </w:t>
            </w:r>
          </w:p>
          <w:p w:rsidRPr="00B2156A" w:rsidR="00343383" w:rsidP="00343383" w:rsidRDefault="00343383" w14:paraId="0B7C42AC" w14:textId="77777777">
            <w:pPr>
              <w:pStyle w:val="s"/>
              <w:numPr>
                <w:ilvl w:val="0"/>
                <w:numId w:val="12"/>
              </w:numPr>
              <w:jc w:val="both"/>
              <w:rPr>
                <w:rFonts w:asciiTheme="minorHAnsi" w:hAnsiTheme="minorHAnsi" w:cstheme="minorHAnsi"/>
                <w:szCs w:val="22"/>
              </w:rPr>
            </w:pPr>
            <w:r w:rsidRPr="00B2156A">
              <w:rPr>
                <w:rFonts w:asciiTheme="minorHAnsi" w:hAnsiTheme="minorHAnsi" w:cstheme="minorHAnsi"/>
                <w:szCs w:val="22"/>
              </w:rPr>
              <w:t>ISO 17021</w:t>
            </w:r>
            <w:r w:rsidRPr="00B2156A" w:rsidR="000169DD">
              <w:rPr>
                <w:rFonts w:asciiTheme="minorHAnsi" w:hAnsiTheme="minorHAnsi" w:cstheme="minorHAnsi"/>
                <w:szCs w:val="22"/>
              </w:rPr>
              <w:t>-1</w:t>
            </w:r>
            <w:r w:rsidRPr="00B2156A">
              <w:rPr>
                <w:rFonts w:asciiTheme="minorHAnsi" w:hAnsiTheme="minorHAnsi" w:cstheme="minorHAnsi"/>
                <w:szCs w:val="22"/>
              </w:rPr>
              <w:t>:201</w:t>
            </w:r>
            <w:r w:rsidRPr="00B2156A" w:rsidR="000169DD">
              <w:rPr>
                <w:rFonts w:asciiTheme="minorHAnsi" w:hAnsiTheme="minorHAnsi" w:cstheme="minorHAnsi"/>
                <w:szCs w:val="22"/>
              </w:rPr>
              <w:t>5</w:t>
            </w:r>
          </w:p>
          <w:p w:rsidRPr="00B2156A" w:rsidR="00343383" w:rsidP="00343383" w:rsidRDefault="00343383" w14:paraId="3916844C" w14:textId="77777777">
            <w:pPr>
              <w:pStyle w:val="s"/>
              <w:jc w:val="both"/>
              <w:rPr>
                <w:rFonts w:asciiTheme="minorHAnsi" w:hAnsiTheme="minorHAnsi" w:cstheme="minorHAnsi"/>
                <w:b/>
                <w:szCs w:val="22"/>
              </w:rPr>
            </w:pPr>
          </w:p>
          <w:p w:rsidRPr="00B2156A" w:rsidR="00343383" w:rsidP="00343383" w:rsidRDefault="00343383" w14:paraId="2FDE19D9" w14:textId="77777777">
            <w:pPr>
              <w:pStyle w:val="s"/>
              <w:jc w:val="both"/>
              <w:rPr>
                <w:rFonts w:asciiTheme="minorHAnsi" w:hAnsiTheme="minorHAnsi" w:cstheme="minorHAnsi"/>
                <w:b/>
                <w:szCs w:val="22"/>
              </w:rPr>
            </w:pPr>
            <w:r w:rsidRPr="00B2156A">
              <w:rPr>
                <w:rFonts w:asciiTheme="minorHAnsi" w:hAnsiTheme="minorHAnsi" w:cstheme="minorHAnsi"/>
                <w:b/>
                <w:szCs w:val="22"/>
              </w:rPr>
              <w:t xml:space="preserve">Records: </w:t>
            </w:r>
          </w:p>
          <w:p w:rsidRPr="00B2156A" w:rsidR="00343383" w:rsidP="00343383" w:rsidRDefault="00343383" w14:paraId="7692632F" w14:textId="77777777">
            <w:pPr>
              <w:pStyle w:val="s"/>
              <w:numPr>
                <w:ilvl w:val="0"/>
                <w:numId w:val="13"/>
              </w:numPr>
              <w:jc w:val="both"/>
              <w:rPr>
                <w:rFonts w:asciiTheme="minorHAnsi" w:hAnsiTheme="minorHAnsi" w:cstheme="minorHAnsi"/>
                <w:szCs w:val="22"/>
              </w:rPr>
            </w:pPr>
            <w:r w:rsidRPr="00B2156A">
              <w:rPr>
                <w:rFonts w:asciiTheme="minorHAnsi" w:hAnsiTheme="minorHAnsi" w:cstheme="minorHAnsi"/>
                <w:szCs w:val="22"/>
              </w:rPr>
              <w:t xml:space="preserve">Client file </w:t>
            </w:r>
          </w:p>
          <w:p w:rsidRPr="00B2156A" w:rsidR="0074539E" w:rsidP="5F4829B8" w:rsidRDefault="00554222" w14:paraId="68F3FB9B" w14:textId="37B64F3A">
            <w:pPr>
              <w:pStyle w:val="s"/>
              <w:numPr>
                <w:ilvl w:val="0"/>
                <w:numId w:val="13"/>
              </w:numPr>
              <w:jc w:val="both"/>
              <w:rPr>
                <w:rFonts w:ascii="Calibri" w:hAnsi="Calibri" w:cs="Calibri" w:asciiTheme="minorAscii" w:hAnsiTheme="minorAscii" w:cstheme="minorAscii"/>
              </w:rPr>
            </w:pPr>
            <w:r w:rsidRPr="5F4829B8" w:rsidR="00554222">
              <w:rPr>
                <w:rFonts w:ascii="Calibri" w:hAnsi="Calibri" w:cs="Calibri" w:asciiTheme="minorAscii" w:hAnsiTheme="minorAscii" w:cstheme="minorAscii"/>
              </w:rPr>
              <w:t>ASPL</w:t>
            </w:r>
            <w:r w:rsidRPr="5F4829B8" w:rsidR="0066119F">
              <w:rPr>
                <w:rFonts w:ascii="Calibri" w:hAnsi="Calibri" w:cs="Calibri" w:asciiTheme="minorAscii" w:hAnsiTheme="minorAscii" w:cstheme="minorAscii"/>
              </w:rPr>
              <w:t>-F-</w:t>
            </w:r>
            <w:r w:rsidRPr="5F4829B8" w:rsidR="6579BD8B">
              <w:rPr>
                <w:rFonts w:ascii="Calibri" w:hAnsi="Calibri" w:cs="Calibri" w:asciiTheme="minorAscii" w:hAnsiTheme="minorAscii" w:cstheme="minorAscii"/>
              </w:rPr>
              <w:t>33</w:t>
            </w:r>
            <w:r w:rsidRPr="5F4829B8" w:rsidR="0066119F">
              <w:rPr>
                <w:rFonts w:ascii="Calibri" w:hAnsi="Calibri" w:cs="Calibri" w:asciiTheme="minorAscii" w:hAnsiTheme="minorAscii" w:cstheme="minorAscii"/>
              </w:rPr>
              <w:t>-</w:t>
            </w:r>
            <w:r w:rsidRPr="5F4829B8" w:rsidR="0074539E">
              <w:rPr>
                <w:rFonts w:ascii="Calibri" w:hAnsi="Calibri" w:cs="Calibri" w:asciiTheme="minorAscii" w:hAnsiTheme="minorAscii" w:cstheme="minorAscii"/>
              </w:rPr>
              <w:t>Appeal Record Register</w:t>
            </w:r>
            <w:r w:rsidRPr="5F4829B8" w:rsidR="0066119F">
              <w:rPr>
                <w:rFonts w:ascii="Calibri" w:hAnsi="Calibri" w:cs="Calibri" w:asciiTheme="minorAscii" w:hAnsiTheme="minorAscii" w:cstheme="minorAscii"/>
              </w:rPr>
              <w:t xml:space="preserve"> </w:t>
            </w:r>
            <w:r w:rsidRPr="5F4829B8" w:rsidR="00216D26">
              <w:rPr>
                <w:rFonts w:ascii="Calibri" w:hAnsi="Calibri" w:cs="Calibri" w:asciiTheme="minorAscii" w:hAnsiTheme="minorAscii" w:cstheme="minorAscii"/>
              </w:rPr>
              <w:t xml:space="preserve">including </w:t>
            </w:r>
            <w:r w:rsidRPr="5F4829B8" w:rsidR="0066119F">
              <w:rPr>
                <w:rFonts w:ascii="Calibri" w:hAnsi="Calibri" w:cs="Calibri" w:asciiTheme="minorAscii" w:hAnsiTheme="minorAscii" w:cstheme="minorAscii"/>
              </w:rPr>
              <w:t xml:space="preserve">Resolution </w:t>
            </w:r>
          </w:p>
          <w:p w:rsidRPr="00B2156A" w:rsidR="00CC066A" w:rsidP="00343383" w:rsidRDefault="00343383" w14:paraId="73085B1F" w14:textId="4F101FA7">
            <w:pPr>
              <w:pStyle w:val="s"/>
              <w:numPr>
                <w:ilvl w:val="0"/>
                <w:numId w:val="13"/>
              </w:numPr>
              <w:jc w:val="both"/>
              <w:rPr>
                <w:rFonts w:asciiTheme="minorHAnsi" w:hAnsiTheme="minorHAnsi" w:cstheme="minorHAnsi"/>
                <w:szCs w:val="22"/>
              </w:rPr>
            </w:pPr>
            <w:r w:rsidRPr="00B2156A">
              <w:rPr>
                <w:rFonts w:asciiTheme="minorHAnsi" w:hAnsiTheme="minorHAnsi" w:cstheme="minorHAnsi"/>
                <w:szCs w:val="22"/>
              </w:rPr>
              <w:t>Record of M</w:t>
            </w:r>
            <w:r w:rsidR="00F838D4">
              <w:rPr>
                <w:rFonts w:asciiTheme="minorHAnsi" w:hAnsiTheme="minorHAnsi" w:cstheme="minorHAnsi"/>
                <w:szCs w:val="22"/>
              </w:rPr>
              <w:t>O</w:t>
            </w:r>
            <w:r w:rsidRPr="00B2156A">
              <w:rPr>
                <w:rFonts w:asciiTheme="minorHAnsi" w:hAnsiTheme="minorHAnsi" w:cstheme="minorHAnsi"/>
                <w:szCs w:val="22"/>
              </w:rPr>
              <w:t xml:space="preserve">M of the impartiality committee of </w:t>
            </w:r>
            <w:r w:rsidR="00554222">
              <w:rPr>
                <w:rFonts w:asciiTheme="minorHAnsi" w:hAnsiTheme="minorHAnsi" w:cstheme="minorHAnsi"/>
                <w:szCs w:val="22"/>
              </w:rPr>
              <w:t>ASPL</w:t>
            </w:r>
          </w:p>
        </w:tc>
      </w:tr>
    </w:tbl>
    <w:p w:rsidRPr="00B10021" w:rsidR="00D94CCD" w:rsidP="003C7E83" w:rsidRDefault="00D94CCD" w14:paraId="7042B0DF" w14:textId="77777777">
      <w:pPr>
        <w:rPr>
          <w:rFonts w:ascii="Verdana" w:hAnsi="Verdana"/>
          <w:szCs w:val="22"/>
        </w:rPr>
      </w:pPr>
    </w:p>
    <w:sectPr w:rsidRPr="00B10021" w:rsidR="00D94CCD" w:rsidSect="006C6878">
      <w:headerReference w:type="even" r:id="rId8"/>
      <w:headerReference w:type="default" r:id="rId9"/>
      <w:footerReference w:type="default" r:id="rId10"/>
      <w:headerReference w:type="first" r:id="rId11"/>
      <w:pgSz w:w="12240" w:h="15840" w:orient="portrait"/>
      <w:pgMar w:top="720" w:right="720" w:bottom="720" w:left="720" w:header="454"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36B43" w:rsidP="00E87725" w:rsidRDefault="00F36B43" w14:paraId="49BF0C77" w14:textId="77777777">
      <w:pPr>
        <w:spacing w:after="0" w:line="240" w:lineRule="auto"/>
      </w:pPr>
      <w:r>
        <w:separator/>
      </w:r>
    </w:p>
  </w:endnote>
  <w:endnote w:type="continuationSeparator" w:id="0">
    <w:p w:rsidR="00F36B43" w:rsidP="00E87725" w:rsidRDefault="00F36B43" w14:paraId="679E9F2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0542441"/>
      <w:docPartObj>
        <w:docPartGallery w:val="Page Numbers (Bottom of Page)"/>
        <w:docPartUnique/>
      </w:docPartObj>
    </w:sdtPr>
    <w:sdtEndPr>
      <w:rPr>
        <w:noProof/>
      </w:rPr>
    </w:sdtEndPr>
    <w:sdtContent>
      <w:p w:rsidR="009D04E1" w:rsidRDefault="009D04E1" w14:paraId="2990CCDA" w14:textId="759116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D04E1" w:rsidP="009D04E1" w:rsidRDefault="009D04E1" w14:paraId="12B12C45" w14:textId="09498384">
    <w:pPr>
      <w:pStyle w:val="Footer"/>
      <w:rPr>
        <w:b/>
        <w:bCs/>
        <w:sz w:val="20"/>
      </w:rPr>
    </w:pPr>
    <w:bookmarkStart w:name="_Hlk91876992" w:id="0"/>
    <w:r>
      <w:rPr>
        <w:b/>
        <w:bCs/>
        <w:sz w:val="20"/>
      </w:rPr>
      <w:t xml:space="preserve">        </w:t>
    </w:r>
  </w:p>
  <w:p w:rsidR="009D04E1" w:rsidP="009D04E1" w:rsidRDefault="009D04E1" w14:paraId="31FBFC34" w14:textId="502870C9">
    <w:pPr>
      <w:pStyle w:val="Footer"/>
      <w:rPr>
        <w:b/>
        <w:bCs/>
        <w:sz w:val="20"/>
      </w:rPr>
    </w:pPr>
    <w:r>
      <w:rPr>
        <w:b/>
        <w:bCs/>
        <w:sz w:val="20"/>
      </w:rPr>
      <w:t xml:space="preserve">   Prepared By: Quality Manager                                                  </w:t>
    </w:r>
    <w:r w:rsidR="00554222">
      <w:rPr>
        <w:b/>
        <w:bCs/>
        <w:sz w:val="20"/>
      </w:rPr>
      <w:t xml:space="preserve">              </w:t>
    </w:r>
    <w:r>
      <w:rPr>
        <w:b/>
        <w:bCs/>
        <w:sz w:val="20"/>
      </w:rPr>
      <w:t xml:space="preserve">                                          Approved By: MD</w:t>
    </w:r>
    <w:r>
      <w:rPr>
        <w:noProof/>
      </w:rPr>
      <w:t xml:space="preserve"> </w:t>
    </w:r>
    <w:bookmarkEnd w:id="0"/>
  </w:p>
  <w:p w:rsidRPr="00B25982" w:rsidR="00D94CCD" w:rsidP="00B25982" w:rsidRDefault="00D94CCD" w14:paraId="7C6CA047" w14:textId="6E2D1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36B43" w:rsidP="00E87725" w:rsidRDefault="00F36B43" w14:paraId="34349FC8" w14:textId="77777777">
      <w:pPr>
        <w:spacing w:after="0" w:line="240" w:lineRule="auto"/>
      </w:pPr>
      <w:r>
        <w:separator/>
      </w:r>
    </w:p>
  </w:footnote>
  <w:footnote w:type="continuationSeparator" w:id="0">
    <w:p w:rsidR="00F36B43" w:rsidP="00E87725" w:rsidRDefault="00F36B43" w14:paraId="4D4BB24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67F2" w:rsidRDefault="00000000" w14:paraId="7FAE923D" w14:textId="77777777">
    <w:pPr>
      <w:pStyle w:val="Header"/>
    </w:pPr>
    <w:r>
      <w:rPr>
        <w:noProof/>
      </w:rPr>
      <w:pict w14:anchorId="1495264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35882813" style="position:absolute;margin-left:0;margin-top:0;width:539.95pt;height:262.7pt;z-index:-251654656;mso-position-horizontal:center;mso-position-horizontal-relative:margin;mso-position-vertical:center;mso-position-vertical-relative:margin" o:spid="_x0000_s1032" o:allowincell="f" type="#_x0000_t75">
          <v:imagedata gain="19661f" blacklevel="22938f" o:title="logo" r:id="rId1"/>
          <w10:wrap anchorx="margin" anchory="margin"/>
        </v:shape>
      </w:pict>
    </w:r>
    <w:r>
      <w:rPr>
        <w:noProof/>
        <w:lang w:val="en-IN" w:eastAsia="en-IN"/>
      </w:rPr>
      <w:pict w14:anchorId="38EA67E1">
        <v:shape id="WordPictureWatermark194945329" style="position:absolute;margin-left:0;margin-top:0;width:539.95pt;height:496.2pt;z-index:-251656704;mso-position-horizontal:center;mso-position-horizontal-relative:margin;mso-position-vertical:center;mso-position-vertical-relative:margin" o:spid="_x0000_s1029" o:allowincell="f" type="#_x0000_t75">
          <v:imagedata gain="19661f" blacklevel="22938f" o:title="Logo" r:id="rId2"/>
          <w10:wrap anchorx="margin" anchory="margin"/>
        </v:shape>
      </w:pict>
    </w:r>
    <w:r>
      <w:rPr>
        <w:noProof/>
        <w:lang w:val="en-IN" w:eastAsia="en-IN"/>
      </w:rPr>
      <w:pict w14:anchorId="13A006C5">
        <v:shape id="WordPictureWatermark142732219" style="position:absolute;margin-left:0;margin-top:0;width:539.95pt;height:496.2pt;z-index:-251658752;mso-position-horizontal:center;mso-position-horizontal-relative:margin;mso-position-vertical:center;mso-position-vertical-relative:margin" o:spid="_x0000_s1026" o:allowincell="f" type="#_x0000_t75">
          <v:imagedata gain="19661f" blacklevel="22938f" o:title="Logo"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leGrid"/>
      <w:tblW w:w="10881" w:type="dxa"/>
      <w:tblLook w:val="04A0" w:firstRow="1" w:lastRow="0" w:firstColumn="1" w:lastColumn="0" w:noHBand="0" w:noVBand="1"/>
    </w:tblPr>
    <w:tblGrid>
      <w:gridCol w:w="1416"/>
      <w:gridCol w:w="6914"/>
      <w:gridCol w:w="1134"/>
      <w:gridCol w:w="1417"/>
    </w:tblGrid>
    <w:tr w:rsidR="00C216AD" w:rsidTr="5F4829B8" w14:paraId="650D3A38" w14:textId="77777777">
      <w:tc>
        <w:tcPr>
          <w:tcW w:w="1416" w:type="dxa"/>
          <w:vMerge w:val="restart"/>
          <w:tcMar/>
        </w:tcPr>
        <w:p w:rsidR="00C216AD" w:rsidP="00C216AD" w:rsidRDefault="007C62A5" w14:paraId="32F0D480" w14:textId="6F5848ED">
          <w:pPr>
            <w:pStyle w:val="Header"/>
            <w:jc w:val="center"/>
          </w:pPr>
          <w:r>
            <w:rPr>
              <w:noProof/>
              <w:sz w:val="28"/>
              <w:szCs w:val="28"/>
            </w:rPr>
            <w:drawing>
              <wp:anchor distT="0" distB="0" distL="114300" distR="114300" simplePos="0" relativeHeight="251667968" behindDoc="0" locked="0" layoutInCell="1" allowOverlap="1" wp14:anchorId="28F2996B" wp14:editId="50D3BA2A">
                <wp:simplePos x="0" y="0"/>
                <wp:positionH relativeFrom="column">
                  <wp:posOffset>-4011</wp:posOffset>
                </wp:positionH>
                <wp:positionV relativeFrom="paragraph">
                  <wp:posOffset>26201</wp:posOffset>
                </wp:positionV>
                <wp:extent cx="798743" cy="477587"/>
                <wp:effectExtent l="0" t="0" r="0" b="0"/>
                <wp:wrapNone/>
                <wp:docPr id="1771848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809" cy="47882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14" w:type="dxa"/>
          <w:tcMar/>
        </w:tcPr>
        <w:p w:rsidRPr="00AE286D" w:rsidR="00C216AD" w:rsidP="00C216AD" w:rsidRDefault="00554222" w14:paraId="5C150FA2" w14:textId="7A7534A7">
          <w:pPr>
            <w:jc w:val="center"/>
            <w:rPr>
              <w:b/>
              <w:bCs/>
              <w:sz w:val="24"/>
              <w:szCs w:val="24"/>
            </w:rPr>
          </w:pPr>
          <w:r w:rsidRPr="00B0296B">
            <w:rPr>
              <w:b/>
              <w:bCs/>
              <w:sz w:val="24"/>
              <w:szCs w:val="24"/>
            </w:rPr>
            <w:t>ASTRALEUS SERVICES PVT. LTD.</w:t>
          </w:r>
        </w:p>
      </w:tc>
      <w:tc>
        <w:tcPr>
          <w:tcW w:w="1134" w:type="dxa"/>
          <w:tcBorders>
            <w:right w:val="single" w:color="auto" w:sz="4" w:space="0"/>
          </w:tcBorders>
          <w:tcMar/>
        </w:tcPr>
        <w:p w:rsidRPr="00484DCA" w:rsidR="00C216AD" w:rsidP="00C216AD" w:rsidRDefault="00C216AD" w14:paraId="2F05B197" w14:textId="77777777">
          <w:pPr>
            <w:pStyle w:val="Header"/>
            <w:rPr>
              <w:b/>
              <w:bCs/>
              <w:sz w:val="20"/>
            </w:rPr>
          </w:pPr>
          <w:r w:rsidRPr="00484DCA">
            <w:rPr>
              <w:b/>
              <w:bCs/>
              <w:sz w:val="20"/>
            </w:rPr>
            <w:t>Doc. No.</w:t>
          </w:r>
        </w:p>
      </w:tc>
      <w:tc>
        <w:tcPr>
          <w:tcW w:w="1417" w:type="dxa"/>
          <w:tcBorders>
            <w:left w:val="single" w:color="auto" w:sz="4" w:space="0"/>
          </w:tcBorders>
          <w:tcMar/>
        </w:tcPr>
        <w:p w:rsidRPr="00484DCA" w:rsidR="00C216AD" w:rsidP="00C216AD" w:rsidRDefault="00554222" w14:paraId="087AAB60" w14:textId="6EE436B8">
          <w:pPr>
            <w:pStyle w:val="Header"/>
            <w:rPr>
              <w:sz w:val="20"/>
            </w:rPr>
          </w:pPr>
          <w:r>
            <w:rPr>
              <w:sz w:val="20"/>
            </w:rPr>
            <w:t>ASP</w:t>
          </w:r>
          <w:r w:rsidR="009D04E1">
            <w:rPr>
              <w:sz w:val="20"/>
            </w:rPr>
            <w:t>L</w:t>
          </w:r>
          <w:r w:rsidRPr="00484DCA" w:rsidR="00C216AD">
            <w:rPr>
              <w:sz w:val="20"/>
            </w:rPr>
            <w:t>-QP-0</w:t>
          </w:r>
          <w:r w:rsidR="00C216AD">
            <w:rPr>
              <w:sz w:val="20"/>
            </w:rPr>
            <w:t>7</w:t>
          </w:r>
        </w:p>
      </w:tc>
    </w:tr>
    <w:tr w:rsidR="00C216AD" w:rsidTr="5F4829B8" w14:paraId="1CEA4E1E" w14:textId="77777777">
      <w:tc>
        <w:tcPr>
          <w:tcW w:w="1416" w:type="dxa"/>
          <w:vMerge/>
          <w:tcMar/>
        </w:tcPr>
        <w:p w:rsidR="00C216AD" w:rsidP="00C216AD" w:rsidRDefault="00C216AD" w14:paraId="477F66F6" w14:textId="77777777">
          <w:pPr>
            <w:pStyle w:val="Header"/>
          </w:pPr>
        </w:p>
      </w:tc>
      <w:tc>
        <w:tcPr>
          <w:tcW w:w="6914" w:type="dxa"/>
          <w:tcMar/>
        </w:tcPr>
        <w:p w:rsidRPr="00FD059A" w:rsidR="00C216AD" w:rsidP="00C216AD" w:rsidRDefault="00C216AD" w14:paraId="7D9DC56D" w14:textId="77777777">
          <w:pPr>
            <w:pStyle w:val="Header"/>
            <w:jc w:val="center"/>
            <w:rPr>
              <w:b/>
              <w:bCs/>
              <w:sz w:val="20"/>
            </w:rPr>
          </w:pPr>
        </w:p>
      </w:tc>
      <w:tc>
        <w:tcPr>
          <w:tcW w:w="1134" w:type="dxa"/>
          <w:tcBorders>
            <w:right w:val="single" w:color="auto" w:sz="4" w:space="0"/>
          </w:tcBorders>
          <w:tcMar/>
        </w:tcPr>
        <w:p w:rsidRPr="00484DCA" w:rsidR="00C216AD" w:rsidP="00C216AD" w:rsidRDefault="00C216AD" w14:paraId="28ABF38A" w14:textId="77777777">
          <w:pPr>
            <w:pStyle w:val="Header"/>
            <w:rPr>
              <w:b/>
              <w:bCs/>
              <w:sz w:val="20"/>
            </w:rPr>
          </w:pPr>
          <w:r w:rsidRPr="00484DCA">
            <w:rPr>
              <w:b/>
              <w:bCs/>
              <w:sz w:val="20"/>
            </w:rPr>
            <w:t>Rev. No.</w:t>
          </w:r>
        </w:p>
      </w:tc>
      <w:tc>
        <w:tcPr>
          <w:tcW w:w="1417" w:type="dxa"/>
          <w:tcBorders>
            <w:left w:val="single" w:color="auto" w:sz="4" w:space="0"/>
          </w:tcBorders>
          <w:tcMar/>
        </w:tcPr>
        <w:p w:rsidRPr="00484DCA" w:rsidR="00C216AD" w:rsidP="5F4829B8" w:rsidRDefault="00C216AD" w14:paraId="67AAC23B" w14:textId="37831C3C">
          <w:pPr>
            <w:pStyle w:val="Header"/>
            <w:rPr>
              <w:sz w:val="20"/>
              <w:szCs w:val="20"/>
            </w:rPr>
          </w:pPr>
          <w:r w:rsidRPr="5F4829B8" w:rsidR="5F4829B8">
            <w:rPr>
              <w:sz w:val="20"/>
              <w:szCs w:val="20"/>
            </w:rPr>
            <w:t>01</w:t>
          </w:r>
        </w:p>
      </w:tc>
    </w:tr>
    <w:tr w:rsidR="00C216AD" w:rsidTr="5F4829B8" w14:paraId="4B40F44E" w14:textId="77777777">
      <w:tc>
        <w:tcPr>
          <w:tcW w:w="1416" w:type="dxa"/>
          <w:vMerge/>
          <w:tcMar/>
        </w:tcPr>
        <w:p w:rsidR="00C216AD" w:rsidP="00C216AD" w:rsidRDefault="00C216AD" w14:paraId="63C391F7" w14:textId="77777777">
          <w:pPr>
            <w:pStyle w:val="Header"/>
          </w:pPr>
        </w:p>
      </w:tc>
      <w:tc>
        <w:tcPr>
          <w:tcW w:w="6914" w:type="dxa"/>
          <w:tcMar/>
        </w:tcPr>
        <w:p w:rsidRPr="00AE286D" w:rsidR="00C216AD" w:rsidP="00C216AD" w:rsidRDefault="00C216AD" w14:paraId="60C38BFE" w14:textId="66525C00">
          <w:pPr>
            <w:pStyle w:val="Header"/>
            <w:jc w:val="center"/>
            <w:rPr>
              <w:b/>
              <w:bCs/>
              <w:sz w:val="24"/>
              <w:szCs w:val="24"/>
            </w:rPr>
          </w:pPr>
          <w:r w:rsidRPr="00AE286D">
            <w:rPr>
              <w:b/>
              <w:bCs/>
              <w:sz w:val="24"/>
              <w:szCs w:val="24"/>
            </w:rPr>
            <w:t>T</w:t>
          </w:r>
          <w:r>
            <w:rPr>
              <w:b/>
              <w:bCs/>
              <w:sz w:val="24"/>
              <w:szCs w:val="24"/>
            </w:rPr>
            <w:t>ITLE</w:t>
          </w:r>
          <w:r w:rsidRPr="00AE286D">
            <w:rPr>
              <w:b/>
              <w:bCs/>
              <w:sz w:val="24"/>
              <w:szCs w:val="24"/>
            </w:rPr>
            <w:t xml:space="preserve">: </w:t>
          </w:r>
          <w:r>
            <w:rPr>
              <w:b/>
              <w:bCs/>
              <w:sz w:val="24"/>
              <w:szCs w:val="24"/>
            </w:rPr>
            <w:t>MANAGEMENT OF APPEAL</w:t>
          </w:r>
        </w:p>
      </w:tc>
      <w:tc>
        <w:tcPr>
          <w:tcW w:w="1134" w:type="dxa"/>
          <w:tcBorders>
            <w:right w:val="single" w:color="auto" w:sz="4" w:space="0"/>
          </w:tcBorders>
          <w:tcMar/>
        </w:tcPr>
        <w:p w:rsidRPr="00484DCA" w:rsidR="00C216AD" w:rsidP="00C216AD" w:rsidRDefault="00C216AD" w14:paraId="48DE7241" w14:textId="77777777">
          <w:pPr>
            <w:pStyle w:val="Header"/>
            <w:rPr>
              <w:b/>
              <w:bCs/>
              <w:sz w:val="20"/>
            </w:rPr>
          </w:pPr>
          <w:r w:rsidRPr="00484DCA">
            <w:rPr>
              <w:b/>
              <w:bCs/>
              <w:sz w:val="20"/>
            </w:rPr>
            <w:t>Rev. Date</w:t>
          </w:r>
        </w:p>
      </w:tc>
      <w:tc>
        <w:tcPr>
          <w:tcW w:w="1417" w:type="dxa"/>
          <w:tcBorders>
            <w:left w:val="single" w:color="auto" w:sz="4" w:space="0"/>
          </w:tcBorders>
          <w:tcMar/>
        </w:tcPr>
        <w:p w:rsidRPr="00484DCA" w:rsidR="00C216AD" w:rsidP="5F4829B8" w:rsidRDefault="00C216AD" w14:paraId="18D1FF6F" w14:textId="63409B9A">
          <w:pPr>
            <w:pStyle w:val="Header"/>
            <w:rPr>
              <w:sz w:val="20"/>
              <w:szCs w:val="20"/>
            </w:rPr>
          </w:pPr>
          <w:r w:rsidRPr="5F4829B8" w:rsidR="5F4829B8">
            <w:rPr>
              <w:sz w:val="20"/>
              <w:szCs w:val="20"/>
            </w:rPr>
            <w:t>10</w:t>
          </w:r>
          <w:r w:rsidRPr="5F4829B8" w:rsidR="5F4829B8">
            <w:rPr>
              <w:sz w:val="20"/>
              <w:szCs w:val="20"/>
            </w:rPr>
            <w:t>.</w:t>
          </w:r>
          <w:r w:rsidRPr="5F4829B8" w:rsidR="5F4829B8">
            <w:rPr>
              <w:sz w:val="20"/>
              <w:szCs w:val="20"/>
            </w:rPr>
            <w:t>0</w:t>
          </w:r>
          <w:r w:rsidRPr="5F4829B8" w:rsidR="5F4829B8">
            <w:rPr>
              <w:sz w:val="20"/>
              <w:szCs w:val="20"/>
            </w:rPr>
            <w:t>3</w:t>
          </w:r>
          <w:r w:rsidRPr="5F4829B8" w:rsidR="5F4829B8">
            <w:rPr>
              <w:sz w:val="20"/>
              <w:szCs w:val="20"/>
            </w:rPr>
            <w:t>.202</w:t>
          </w:r>
          <w:r w:rsidRPr="5F4829B8" w:rsidR="5F4829B8">
            <w:rPr>
              <w:sz w:val="20"/>
              <w:szCs w:val="20"/>
            </w:rPr>
            <w:t>6</w:t>
          </w:r>
        </w:p>
      </w:tc>
    </w:tr>
  </w:tbl>
  <w:p w:rsidRPr="0048551D" w:rsidR="00BC67F2" w:rsidP="00B1788F" w:rsidRDefault="00BC67F2" w14:paraId="1EBACF52" w14:textId="77777777">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67F2" w:rsidRDefault="00000000" w14:paraId="395EF435" w14:textId="77777777">
    <w:pPr>
      <w:pStyle w:val="Header"/>
    </w:pPr>
    <w:r>
      <w:rPr>
        <w:noProof/>
      </w:rPr>
      <w:pict w14:anchorId="7D3079D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35882812" style="position:absolute;margin-left:0;margin-top:0;width:539.95pt;height:262.7pt;z-index:-251655680;mso-position-horizontal:center;mso-position-horizontal-relative:margin;mso-position-vertical:center;mso-position-vertical-relative:margin" o:spid="_x0000_s1031" o:allowincell="f" type="#_x0000_t75">
          <v:imagedata gain="19661f" blacklevel="22938f" o:title="logo" r:id="rId1"/>
          <w10:wrap anchorx="margin" anchory="margin"/>
        </v:shape>
      </w:pict>
    </w:r>
    <w:r>
      <w:rPr>
        <w:noProof/>
        <w:lang w:val="en-IN" w:eastAsia="en-IN"/>
      </w:rPr>
      <w:pict w14:anchorId="47BF6235">
        <v:shape id="WordPictureWatermark194945328" style="position:absolute;margin-left:0;margin-top:0;width:539.95pt;height:496.2pt;z-index:-251657728;mso-position-horizontal:center;mso-position-horizontal-relative:margin;mso-position-vertical:center;mso-position-vertical-relative:margin" o:spid="_x0000_s1028" o:allowincell="f" type="#_x0000_t75">
          <v:imagedata gain="19661f" blacklevel="22938f" o:title="Logo" r:id="rId2"/>
          <w10:wrap anchorx="margin" anchory="margin"/>
        </v:shape>
      </w:pict>
    </w:r>
    <w:r>
      <w:rPr>
        <w:noProof/>
        <w:lang w:val="en-IN" w:eastAsia="en-IN"/>
      </w:rPr>
      <w:pict w14:anchorId="14276625">
        <v:shape id="WordPictureWatermark142732218" style="position:absolute;margin-left:0;margin-top:0;width:539.95pt;height:496.2pt;z-index:-251659776;mso-position-horizontal:center;mso-position-horizontal-relative:margin;mso-position-vertical:center;mso-position-vertical-relative:margin" o:spid="_x0000_s1025" o:allowincell="f" type="#_x0000_t75">
          <v:imagedata gain="19661f" blacklevel="22938f" o:title="Logo" r:id="rI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0700"/>
    <w:multiLevelType w:val="multilevel"/>
    <w:tmpl w:val="81D09894"/>
    <w:lvl w:ilvl="0">
      <w:start w:val="5"/>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372AE"/>
    <w:multiLevelType w:val="hybridMultilevel"/>
    <w:tmpl w:val="8BF83896"/>
    <w:lvl w:ilvl="0" w:tplc="972E6328">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C87003"/>
    <w:multiLevelType w:val="hybridMultilevel"/>
    <w:tmpl w:val="07EEA9DE"/>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203F52F1"/>
    <w:multiLevelType w:val="hybridMultilevel"/>
    <w:tmpl w:val="BE3ED006"/>
    <w:lvl w:ilvl="0" w:tplc="AE50E124">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2205EDC"/>
    <w:multiLevelType w:val="multilevel"/>
    <w:tmpl w:val="CB0ADBBE"/>
    <w:lvl w:ilvl="0">
      <w:start w:val="6"/>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6C80D19"/>
    <w:multiLevelType w:val="hybridMultilevel"/>
    <w:tmpl w:val="13D425D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AED4A81"/>
    <w:multiLevelType w:val="hybridMultilevel"/>
    <w:tmpl w:val="80BC33D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0D26A33"/>
    <w:multiLevelType w:val="hybridMultilevel"/>
    <w:tmpl w:val="15BAE4C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2C36608"/>
    <w:multiLevelType w:val="hybridMultilevel"/>
    <w:tmpl w:val="2CC049D2"/>
    <w:lvl w:ilvl="0" w:tplc="D3808ED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51F6A1E"/>
    <w:multiLevelType w:val="hybridMultilevel"/>
    <w:tmpl w:val="7BD06FC2"/>
    <w:lvl w:ilvl="0" w:tplc="83327D4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8377E9"/>
    <w:multiLevelType w:val="hybridMultilevel"/>
    <w:tmpl w:val="0C1856D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33F5FB4"/>
    <w:multiLevelType w:val="multilevel"/>
    <w:tmpl w:val="412CC69C"/>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E135029"/>
    <w:multiLevelType w:val="multilevel"/>
    <w:tmpl w:val="1760007A"/>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1395271563">
    <w:abstractNumId w:val="7"/>
  </w:num>
  <w:num w:numId="2" w16cid:durableId="35666533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640717">
    <w:abstractNumId w:val="0"/>
  </w:num>
  <w:num w:numId="4" w16cid:durableId="1686983876">
    <w:abstractNumId w:val="4"/>
  </w:num>
  <w:num w:numId="5" w16cid:durableId="1127893411">
    <w:abstractNumId w:val="12"/>
  </w:num>
  <w:num w:numId="6" w16cid:durableId="305279392">
    <w:abstractNumId w:val="6"/>
  </w:num>
  <w:num w:numId="7" w16cid:durableId="531186030">
    <w:abstractNumId w:val="9"/>
  </w:num>
  <w:num w:numId="8" w16cid:durableId="571088250">
    <w:abstractNumId w:val="10"/>
  </w:num>
  <w:num w:numId="9" w16cid:durableId="1667782496">
    <w:abstractNumId w:val="8"/>
  </w:num>
  <w:num w:numId="10" w16cid:durableId="364602479">
    <w:abstractNumId w:val="5"/>
  </w:num>
  <w:num w:numId="11" w16cid:durableId="1994409916">
    <w:abstractNumId w:val="2"/>
  </w:num>
  <w:num w:numId="12" w16cid:durableId="346252195">
    <w:abstractNumId w:val="1"/>
  </w:num>
  <w:num w:numId="13" w16cid:durableId="444348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dirty"/>
  <w:trackRevisions w:val="false"/>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87725"/>
    <w:rsid w:val="000104A9"/>
    <w:rsid w:val="00012166"/>
    <w:rsid w:val="000169DD"/>
    <w:rsid w:val="0002076A"/>
    <w:rsid w:val="00021662"/>
    <w:rsid w:val="00024998"/>
    <w:rsid w:val="00042BCF"/>
    <w:rsid w:val="00073D17"/>
    <w:rsid w:val="00092B12"/>
    <w:rsid w:val="000B47FF"/>
    <w:rsid w:val="000E1207"/>
    <w:rsid w:val="000E2AD2"/>
    <w:rsid w:val="000E6325"/>
    <w:rsid w:val="000F06DA"/>
    <w:rsid w:val="001001FC"/>
    <w:rsid w:val="001159AC"/>
    <w:rsid w:val="001323B6"/>
    <w:rsid w:val="00133A29"/>
    <w:rsid w:val="00162F03"/>
    <w:rsid w:val="0019679E"/>
    <w:rsid w:val="001B0629"/>
    <w:rsid w:val="001B5711"/>
    <w:rsid w:val="001C1E13"/>
    <w:rsid w:val="001E028C"/>
    <w:rsid w:val="001E1AC9"/>
    <w:rsid w:val="00206E78"/>
    <w:rsid w:val="00213CBE"/>
    <w:rsid w:val="00216D26"/>
    <w:rsid w:val="0023580F"/>
    <w:rsid w:val="00244E0B"/>
    <w:rsid w:val="00246637"/>
    <w:rsid w:val="00252F08"/>
    <w:rsid w:val="00254FE5"/>
    <w:rsid w:val="00257ED0"/>
    <w:rsid w:val="00260199"/>
    <w:rsid w:val="00260BC1"/>
    <w:rsid w:val="00262844"/>
    <w:rsid w:val="00277891"/>
    <w:rsid w:val="0029599D"/>
    <w:rsid w:val="002A6D08"/>
    <w:rsid w:val="002C5A74"/>
    <w:rsid w:val="002D2B23"/>
    <w:rsid w:val="002D6928"/>
    <w:rsid w:val="002E323D"/>
    <w:rsid w:val="002E5BD4"/>
    <w:rsid w:val="002E751C"/>
    <w:rsid w:val="002E7E08"/>
    <w:rsid w:val="002F2E24"/>
    <w:rsid w:val="003130EE"/>
    <w:rsid w:val="00336F85"/>
    <w:rsid w:val="00341F74"/>
    <w:rsid w:val="00343383"/>
    <w:rsid w:val="003457BA"/>
    <w:rsid w:val="0037236D"/>
    <w:rsid w:val="00377D56"/>
    <w:rsid w:val="003A3258"/>
    <w:rsid w:val="003C0E3F"/>
    <w:rsid w:val="003C38CB"/>
    <w:rsid w:val="003C49D5"/>
    <w:rsid w:val="003C7A38"/>
    <w:rsid w:val="003C7E83"/>
    <w:rsid w:val="003F0478"/>
    <w:rsid w:val="00415209"/>
    <w:rsid w:val="00442BEA"/>
    <w:rsid w:val="004447FB"/>
    <w:rsid w:val="00451B9F"/>
    <w:rsid w:val="00473578"/>
    <w:rsid w:val="00473B98"/>
    <w:rsid w:val="0048551D"/>
    <w:rsid w:val="00492305"/>
    <w:rsid w:val="004B22A2"/>
    <w:rsid w:val="004B50EF"/>
    <w:rsid w:val="004C16CF"/>
    <w:rsid w:val="004E1C6E"/>
    <w:rsid w:val="004E216B"/>
    <w:rsid w:val="004E5642"/>
    <w:rsid w:val="004E6A79"/>
    <w:rsid w:val="004F1E65"/>
    <w:rsid w:val="00514174"/>
    <w:rsid w:val="00533B93"/>
    <w:rsid w:val="00533E05"/>
    <w:rsid w:val="0053575E"/>
    <w:rsid w:val="00554222"/>
    <w:rsid w:val="00554C78"/>
    <w:rsid w:val="00563B7E"/>
    <w:rsid w:val="005653BB"/>
    <w:rsid w:val="005664C4"/>
    <w:rsid w:val="00567C7B"/>
    <w:rsid w:val="00577E5E"/>
    <w:rsid w:val="0058052A"/>
    <w:rsid w:val="00581E34"/>
    <w:rsid w:val="00594362"/>
    <w:rsid w:val="005B1B89"/>
    <w:rsid w:val="005B2EE0"/>
    <w:rsid w:val="005D697F"/>
    <w:rsid w:val="005E1676"/>
    <w:rsid w:val="005F3E6C"/>
    <w:rsid w:val="0066119F"/>
    <w:rsid w:val="006631F8"/>
    <w:rsid w:val="00691D02"/>
    <w:rsid w:val="00693AD5"/>
    <w:rsid w:val="006A6E9F"/>
    <w:rsid w:val="006A7259"/>
    <w:rsid w:val="006B6D80"/>
    <w:rsid w:val="006C0542"/>
    <w:rsid w:val="006C3730"/>
    <w:rsid w:val="006C6878"/>
    <w:rsid w:val="006D3DE0"/>
    <w:rsid w:val="006D548A"/>
    <w:rsid w:val="006D5762"/>
    <w:rsid w:val="006E297A"/>
    <w:rsid w:val="007034B1"/>
    <w:rsid w:val="00704837"/>
    <w:rsid w:val="007050DD"/>
    <w:rsid w:val="0074539E"/>
    <w:rsid w:val="00750902"/>
    <w:rsid w:val="007534DB"/>
    <w:rsid w:val="0075459C"/>
    <w:rsid w:val="007549EA"/>
    <w:rsid w:val="00760EE2"/>
    <w:rsid w:val="00764497"/>
    <w:rsid w:val="007827A8"/>
    <w:rsid w:val="00782ACE"/>
    <w:rsid w:val="007962C4"/>
    <w:rsid w:val="007977DF"/>
    <w:rsid w:val="007B6A15"/>
    <w:rsid w:val="007C26E0"/>
    <w:rsid w:val="007C62A5"/>
    <w:rsid w:val="007C6646"/>
    <w:rsid w:val="007D220F"/>
    <w:rsid w:val="007D231A"/>
    <w:rsid w:val="007F3ECD"/>
    <w:rsid w:val="007F5B72"/>
    <w:rsid w:val="008122C4"/>
    <w:rsid w:val="008301C0"/>
    <w:rsid w:val="00852D4A"/>
    <w:rsid w:val="00876D3D"/>
    <w:rsid w:val="00881A3D"/>
    <w:rsid w:val="008834E4"/>
    <w:rsid w:val="008A0DE3"/>
    <w:rsid w:val="008B0EBE"/>
    <w:rsid w:val="008B2656"/>
    <w:rsid w:val="008B63CE"/>
    <w:rsid w:val="008C56A1"/>
    <w:rsid w:val="008E38A5"/>
    <w:rsid w:val="008F1493"/>
    <w:rsid w:val="0090363F"/>
    <w:rsid w:val="009214FB"/>
    <w:rsid w:val="00923245"/>
    <w:rsid w:val="00934FE1"/>
    <w:rsid w:val="00967D08"/>
    <w:rsid w:val="00975FC2"/>
    <w:rsid w:val="00992189"/>
    <w:rsid w:val="00997F85"/>
    <w:rsid w:val="009A722E"/>
    <w:rsid w:val="009B7339"/>
    <w:rsid w:val="009C05ED"/>
    <w:rsid w:val="009D04E1"/>
    <w:rsid w:val="009D61EE"/>
    <w:rsid w:val="009E23B7"/>
    <w:rsid w:val="009E6569"/>
    <w:rsid w:val="009F2E33"/>
    <w:rsid w:val="009F396D"/>
    <w:rsid w:val="00A2639A"/>
    <w:rsid w:val="00A5345B"/>
    <w:rsid w:val="00A61C99"/>
    <w:rsid w:val="00AC1893"/>
    <w:rsid w:val="00AC1970"/>
    <w:rsid w:val="00AC5B84"/>
    <w:rsid w:val="00AE1DED"/>
    <w:rsid w:val="00AE1F0C"/>
    <w:rsid w:val="00AE3C84"/>
    <w:rsid w:val="00AE78E2"/>
    <w:rsid w:val="00B01EA2"/>
    <w:rsid w:val="00B0208B"/>
    <w:rsid w:val="00B10021"/>
    <w:rsid w:val="00B10834"/>
    <w:rsid w:val="00B1788F"/>
    <w:rsid w:val="00B2156A"/>
    <w:rsid w:val="00B23680"/>
    <w:rsid w:val="00B25982"/>
    <w:rsid w:val="00B34826"/>
    <w:rsid w:val="00B36FE2"/>
    <w:rsid w:val="00B622ED"/>
    <w:rsid w:val="00B669A9"/>
    <w:rsid w:val="00B7651A"/>
    <w:rsid w:val="00BC67F2"/>
    <w:rsid w:val="00BD2C49"/>
    <w:rsid w:val="00BE4190"/>
    <w:rsid w:val="00BF49AD"/>
    <w:rsid w:val="00C05999"/>
    <w:rsid w:val="00C216AD"/>
    <w:rsid w:val="00C37E09"/>
    <w:rsid w:val="00C54C30"/>
    <w:rsid w:val="00C61AD3"/>
    <w:rsid w:val="00C654FF"/>
    <w:rsid w:val="00C75973"/>
    <w:rsid w:val="00C82F37"/>
    <w:rsid w:val="00C90B23"/>
    <w:rsid w:val="00C91DCA"/>
    <w:rsid w:val="00CB099F"/>
    <w:rsid w:val="00CC066A"/>
    <w:rsid w:val="00CD7551"/>
    <w:rsid w:val="00CE2C93"/>
    <w:rsid w:val="00CE653E"/>
    <w:rsid w:val="00CE6A01"/>
    <w:rsid w:val="00CF2CE8"/>
    <w:rsid w:val="00CF3D4A"/>
    <w:rsid w:val="00D105F3"/>
    <w:rsid w:val="00D115F1"/>
    <w:rsid w:val="00D149E1"/>
    <w:rsid w:val="00D14CFA"/>
    <w:rsid w:val="00D37C9F"/>
    <w:rsid w:val="00D5707A"/>
    <w:rsid w:val="00D7070D"/>
    <w:rsid w:val="00D71578"/>
    <w:rsid w:val="00D94CCD"/>
    <w:rsid w:val="00D96581"/>
    <w:rsid w:val="00D96ED2"/>
    <w:rsid w:val="00DC03A1"/>
    <w:rsid w:val="00DE2A13"/>
    <w:rsid w:val="00DE69BA"/>
    <w:rsid w:val="00E00A2D"/>
    <w:rsid w:val="00E00CC7"/>
    <w:rsid w:val="00E17025"/>
    <w:rsid w:val="00E24E5C"/>
    <w:rsid w:val="00E34218"/>
    <w:rsid w:val="00E51808"/>
    <w:rsid w:val="00E738BA"/>
    <w:rsid w:val="00E86E1E"/>
    <w:rsid w:val="00E87725"/>
    <w:rsid w:val="00E91F6D"/>
    <w:rsid w:val="00EB3FED"/>
    <w:rsid w:val="00EB4703"/>
    <w:rsid w:val="00EB6814"/>
    <w:rsid w:val="00EC1CD0"/>
    <w:rsid w:val="00ED36C9"/>
    <w:rsid w:val="00EE668B"/>
    <w:rsid w:val="00EF5CEA"/>
    <w:rsid w:val="00F14AAB"/>
    <w:rsid w:val="00F25923"/>
    <w:rsid w:val="00F36B43"/>
    <w:rsid w:val="00F838D4"/>
    <w:rsid w:val="00F8638C"/>
    <w:rsid w:val="00F8700B"/>
    <w:rsid w:val="00F95EE7"/>
    <w:rsid w:val="00FB2834"/>
    <w:rsid w:val="00FD2717"/>
    <w:rsid w:val="00FE23EC"/>
    <w:rsid w:val="00FE5ED0"/>
    <w:rsid w:val="00FF1D39"/>
    <w:rsid w:val="00FF2422"/>
    <w:rsid w:val="00FF35E8"/>
    <w:rsid w:val="00FF559E"/>
    <w:rsid w:val="04D36FC0"/>
    <w:rsid w:val="189CC983"/>
    <w:rsid w:val="25570A57"/>
    <w:rsid w:val="34D4A465"/>
    <w:rsid w:val="4F43066F"/>
    <w:rsid w:val="56858276"/>
    <w:rsid w:val="5F4829B8"/>
    <w:rsid w:val="6579BD8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76F30"/>
  <w15:docId w15:val="{4A8B0B52-FAB6-4368-8E7C-5432A73D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2"/>
        <w:lang w:val="en-IN" w:eastAsia="en-IN"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396D"/>
  </w:style>
  <w:style w:type="paragraph" w:styleId="Heading1">
    <w:name w:val="heading 1"/>
    <w:basedOn w:val="Normal"/>
    <w:next w:val="Normal"/>
    <w:link w:val="Heading1Char"/>
    <w:qFormat/>
    <w:rsid w:val="006C3730"/>
    <w:pPr>
      <w:keepNext/>
      <w:spacing w:after="0" w:line="240" w:lineRule="auto"/>
      <w:outlineLvl w:val="0"/>
    </w:pPr>
    <w:rPr>
      <w:rFonts w:ascii="Times New Roman" w:hAnsi="Times New Roman" w:eastAsia="Times New Roman" w:cs="Times New Roman"/>
      <w:b/>
      <w:sz w:val="24"/>
      <w:u w:val="single"/>
      <w:lang w:val="en-US" w:eastAsia="en-US"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87725"/>
    <w:pPr>
      <w:tabs>
        <w:tab w:val="center" w:pos="4680"/>
        <w:tab w:val="right" w:pos="9360"/>
      </w:tabs>
      <w:spacing w:after="0" w:line="240" w:lineRule="auto"/>
    </w:pPr>
    <w:rPr>
      <w:lang w:val="en-US" w:eastAsia="en-US"/>
    </w:rPr>
  </w:style>
  <w:style w:type="character" w:styleId="HeaderChar" w:customStyle="1">
    <w:name w:val="Header Char"/>
    <w:basedOn w:val="DefaultParagraphFont"/>
    <w:link w:val="Header"/>
    <w:uiPriority w:val="99"/>
    <w:rsid w:val="00E87725"/>
    <w:rPr>
      <w:lang w:val="en-US" w:eastAsia="en-US"/>
    </w:rPr>
  </w:style>
  <w:style w:type="table" w:styleId="TableGrid">
    <w:name w:val="Table Grid"/>
    <w:basedOn w:val="TableNormal"/>
    <w:uiPriority w:val="59"/>
    <w:rsid w:val="00E87725"/>
    <w:pPr>
      <w:spacing w:after="0" w:line="240" w:lineRule="auto"/>
    </w:pPr>
    <w:rPr>
      <w:lang w:val="en-US"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Footer">
    <w:name w:val="footer"/>
    <w:basedOn w:val="Normal"/>
    <w:link w:val="FooterChar"/>
    <w:uiPriority w:val="99"/>
    <w:unhideWhenUsed/>
    <w:rsid w:val="00E87725"/>
    <w:pPr>
      <w:tabs>
        <w:tab w:val="center" w:pos="4513"/>
        <w:tab w:val="right" w:pos="9026"/>
      </w:tabs>
      <w:spacing w:after="0" w:line="240" w:lineRule="auto"/>
    </w:pPr>
  </w:style>
  <w:style w:type="character" w:styleId="FooterChar" w:customStyle="1">
    <w:name w:val="Footer Char"/>
    <w:basedOn w:val="DefaultParagraphFont"/>
    <w:link w:val="Footer"/>
    <w:uiPriority w:val="99"/>
    <w:rsid w:val="00E87725"/>
  </w:style>
  <w:style w:type="character" w:styleId="Hyperlink">
    <w:name w:val="Hyperlink"/>
    <w:basedOn w:val="DefaultParagraphFont"/>
    <w:uiPriority w:val="99"/>
    <w:unhideWhenUsed/>
    <w:rsid w:val="00E87725"/>
    <w:rPr>
      <w:color w:val="0000FF" w:themeColor="hyperlink"/>
      <w:u w:val="single"/>
    </w:rPr>
  </w:style>
  <w:style w:type="paragraph" w:styleId="BalloonText">
    <w:name w:val="Balloon Text"/>
    <w:basedOn w:val="Normal"/>
    <w:link w:val="BalloonTextChar"/>
    <w:uiPriority w:val="99"/>
    <w:semiHidden/>
    <w:unhideWhenUsed/>
    <w:rsid w:val="00E87725"/>
    <w:pPr>
      <w:spacing w:after="0" w:line="240" w:lineRule="auto"/>
    </w:pPr>
    <w:rPr>
      <w:rFonts w:ascii="Tahoma" w:hAnsi="Tahoma" w:cs="Mangal"/>
      <w:sz w:val="16"/>
      <w:szCs w:val="14"/>
    </w:rPr>
  </w:style>
  <w:style w:type="character" w:styleId="BalloonTextChar" w:customStyle="1">
    <w:name w:val="Balloon Text Char"/>
    <w:basedOn w:val="DefaultParagraphFont"/>
    <w:link w:val="BalloonText"/>
    <w:uiPriority w:val="99"/>
    <w:semiHidden/>
    <w:rsid w:val="00E87725"/>
    <w:rPr>
      <w:rFonts w:ascii="Tahoma" w:hAnsi="Tahoma" w:cs="Mangal"/>
      <w:sz w:val="16"/>
      <w:szCs w:val="14"/>
    </w:rPr>
  </w:style>
  <w:style w:type="paragraph" w:styleId="NoSpacing">
    <w:name w:val="No Spacing"/>
    <w:link w:val="NoSpacingChar"/>
    <w:uiPriority w:val="1"/>
    <w:qFormat/>
    <w:rsid w:val="009E23B7"/>
    <w:pPr>
      <w:spacing w:after="0" w:line="240" w:lineRule="auto"/>
    </w:pPr>
    <w:rPr>
      <w:szCs w:val="22"/>
      <w:lang w:val="en-US" w:eastAsia="en-US" w:bidi="ar-SA"/>
    </w:rPr>
  </w:style>
  <w:style w:type="character" w:styleId="NoSpacingChar" w:customStyle="1">
    <w:name w:val="No Spacing Char"/>
    <w:basedOn w:val="DefaultParagraphFont"/>
    <w:link w:val="NoSpacing"/>
    <w:uiPriority w:val="1"/>
    <w:rsid w:val="009E23B7"/>
    <w:rPr>
      <w:szCs w:val="22"/>
      <w:lang w:val="en-US" w:eastAsia="en-US" w:bidi="ar-SA"/>
    </w:rPr>
  </w:style>
  <w:style w:type="paragraph" w:styleId="Default" w:customStyle="1">
    <w:name w:val="Default"/>
    <w:rsid w:val="00D96581"/>
    <w:pPr>
      <w:widowControl w:val="0"/>
      <w:autoSpaceDE w:val="0"/>
      <w:autoSpaceDN w:val="0"/>
      <w:adjustRightInd w:val="0"/>
      <w:spacing w:after="0" w:line="240" w:lineRule="auto"/>
    </w:pPr>
    <w:rPr>
      <w:rFonts w:ascii="Arial" w:hAnsi="Arial" w:eastAsia="SimSun" w:cs="Arial"/>
      <w:color w:val="000000"/>
      <w:sz w:val="24"/>
      <w:szCs w:val="24"/>
      <w:lang w:val="en-US" w:eastAsia="zh-CN" w:bidi="ar-SA"/>
    </w:rPr>
  </w:style>
  <w:style w:type="paragraph" w:styleId="ListParagraph">
    <w:name w:val="List Paragraph"/>
    <w:basedOn w:val="Normal"/>
    <w:uiPriority w:val="34"/>
    <w:qFormat/>
    <w:rsid w:val="00EE668B"/>
    <w:pPr>
      <w:ind w:left="720"/>
      <w:contextualSpacing/>
    </w:pPr>
    <w:rPr>
      <w:szCs w:val="22"/>
      <w:lang w:val="en-US" w:eastAsia="en-US" w:bidi="ar-SA"/>
    </w:rPr>
  </w:style>
  <w:style w:type="table" w:styleId="LightShading-Accent3">
    <w:name w:val="Light Shading Accent 3"/>
    <w:basedOn w:val="TableNormal"/>
    <w:uiPriority w:val="60"/>
    <w:rsid w:val="003C7E83"/>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Heading1Char" w:customStyle="1">
    <w:name w:val="Heading 1 Char"/>
    <w:basedOn w:val="DefaultParagraphFont"/>
    <w:link w:val="Heading1"/>
    <w:rsid w:val="006C3730"/>
    <w:rPr>
      <w:rFonts w:ascii="Times New Roman" w:hAnsi="Times New Roman" w:eastAsia="Times New Roman" w:cs="Times New Roman"/>
      <w:b/>
      <w:sz w:val="24"/>
      <w:u w:val="single"/>
      <w:lang w:val="en-US" w:eastAsia="en-US" w:bidi="ar-SA"/>
    </w:rPr>
  </w:style>
  <w:style w:type="paragraph" w:styleId="BodyTextIndent3">
    <w:name w:val="Body Text Indent 3"/>
    <w:basedOn w:val="Normal"/>
    <w:link w:val="BodyTextIndent3Char"/>
    <w:rsid w:val="00133A29"/>
    <w:pPr>
      <w:tabs>
        <w:tab w:val="num" w:pos="720"/>
      </w:tabs>
      <w:spacing w:after="0" w:line="240" w:lineRule="auto"/>
      <w:ind w:left="720" w:hanging="1440"/>
      <w:jc w:val="both"/>
    </w:pPr>
    <w:rPr>
      <w:rFonts w:ascii="Arial" w:hAnsi="Arial" w:eastAsia="Times New Roman" w:cs="Times New Roman"/>
      <w:color w:val="000000"/>
      <w:sz w:val="24"/>
      <w:lang w:val="en-US" w:eastAsia="en-US" w:bidi="ar-SA"/>
    </w:rPr>
  </w:style>
  <w:style w:type="character" w:styleId="BodyTextIndent3Char" w:customStyle="1">
    <w:name w:val="Body Text Indent 3 Char"/>
    <w:basedOn w:val="DefaultParagraphFont"/>
    <w:link w:val="BodyTextIndent3"/>
    <w:rsid w:val="00133A29"/>
    <w:rPr>
      <w:rFonts w:ascii="Arial" w:hAnsi="Arial" w:eastAsia="Times New Roman" w:cs="Times New Roman"/>
      <w:color w:val="000000"/>
      <w:sz w:val="24"/>
      <w:lang w:val="en-US" w:eastAsia="en-US" w:bidi="ar-SA"/>
    </w:rPr>
  </w:style>
  <w:style w:type="paragraph" w:styleId="s" w:customStyle="1">
    <w:name w:val="s"/>
    <w:basedOn w:val="Normal"/>
    <w:rsid w:val="00FF559E"/>
    <w:pPr>
      <w:spacing w:after="0" w:line="240" w:lineRule="auto"/>
    </w:pPr>
    <w:rPr>
      <w:rFonts w:ascii="Times New Roman" w:hAnsi="Times New Roman" w:eastAsia="Times New Roman" w:cs="Times New Roman"/>
      <w:lang w:val="en-US" w:eastAsia="en-US" w:bidi="ar-SA"/>
    </w:rPr>
  </w:style>
  <w:style w:type="paragraph" w:styleId="CommentText">
    <w:name w:val="annotation text"/>
    <w:basedOn w:val="Normal"/>
    <w:link w:val="CommentTextChar"/>
    <w:semiHidden/>
    <w:rsid w:val="00FF559E"/>
    <w:pPr>
      <w:spacing w:after="0" w:line="240" w:lineRule="auto"/>
    </w:pPr>
    <w:rPr>
      <w:rFonts w:ascii="Times New Roman" w:hAnsi="Times New Roman" w:eastAsia="Times New Roman" w:cs="Times New Roman"/>
      <w:sz w:val="20"/>
      <w:lang w:val="en-US" w:eastAsia="en-US" w:bidi="ar-SA"/>
    </w:rPr>
  </w:style>
  <w:style w:type="character" w:styleId="CommentTextChar" w:customStyle="1">
    <w:name w:val="Comment Text Char"/>
    <w:basedOn w:val="DefaultParagraphFont"/>
    <w:link w:val="CommentText"/>
    <w:semiHidden/>
    <w:rsid w:val="00FF559E"/>
    <w:rPr>
      <w:rFonts w:ascii="Times New Roman" w:hAnsi="Times New Roman" w:eastAsia="Times New Roman" w:cs="Times New Roman"/>
      <w:sz w:val="20"/>
      <w:lang w:val="en-US" w:eastAsia="en-US" w:bidi="ar-SA"/>
    </w:rPr>
  </w:style>
  <w:style w:type="table" w:styleId="LightShading-Accent4">
    <w:name w:val="Light Shading Accent 4"/>
    <w:basedOn w:val="TableNormal"/>
    <w:uiPriority w:val="60"/>
    <w:rsid w:val="001323B6"/>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1788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5217767">
      <w:bodyDiv w:val="1"/>
      <w:marLeft w:val="0"/>
      <w:marRight w:val="0"/>
      <w:marTop w:val="0"/>
      <w:marBottom w:val="0"/>
      <w:divBdr>
        <w:top w:val="none" w:sz="0" w:space="0" w:color="auto"/>
        <w:left w:val="none" w:sz="0" w:space="0" w:color="auto"/>
        <w:bottom w:val="none" w:sz="0" w:space="0" w:color="auto"/>
        <w:right w:val="none" w:sz="0" w:space="0" w:color="auto"/>
      </w:divBdr>
    </w:div>
    <w:div w:id="157319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D6424-BA82-4FA6-B725-968412B1BD6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abc</dc:creator>
  <keywords/>
  <dc:description/>
  <lastModifiedBy>Krishna Thakur</lastModifiedBy>
  <revision>136</revision>
  <lastPrinted>2021-12-31T15:27:00.0000000Z</lastPrinted>
  <dcterms:created xsi:type="dcterms:W3CDTF">2015-01-06T08:34:00.0000000Z</dcterms:created>
  <dcterms:modified xsi:type="dcterms:W3CDTF">2026-03-21T16:48:01.9675434Z</dcterms:modified>
</coreProperties>
</file>