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774"/>
        <w:gridCol w:w="1461"/>
        <w:gridCol w:w="8781"/>
      </w:tblGrid>
      <w:tr w:rsidRPr="00705973" w:rsidR="006C3730" w:rsidTr="0487D15E" w14:paraId="7DE51C47" w14:textId="77777777">
        <w:trPr>
          <w:trHeight w:val="1962"/>
        </w:trPr>
        <w:tc>
          <w:tcPr>
            <w:tcW w:w="11016" w:type="dxa"/>
            <w:gridSpan w:val="3"/>
            <w:tcMar/>
          </w:tcPr>
          <w:p w:rsidRPr="00705973" w:rsidR="006C3730" w:rsidP="009737CA" w:rsidRDefault="006C3730" w14:paraId="4CC337EC" w14:textId="77777777">
            <w:pPr>
              <w:jc w:val="both"/>
              <w:rPr>
                <w:rFonts w:cstheme="minorHAnsi"/>
                <w:sz w:val="20"/>
              </w:rPr>
            </w:pPr>
            <w:r w:rsidRPr="00705973">
              <w:rPr>
                <w:rFonts w:cstheme="minorHAnsi"/>
                <w:b/>
                <w:bCs/>
                <w:sz w:val="20"/>
              </w:rPr>
              <w:t>Purpose:</w:t>
            </w:r>
            <w:r w:rsidRPr="00705973">
              <w:rPr>
                <w:rFonts w:cstheme="minorHAnsi"/>
                <w:sz w:val="20"/>
              </w:rPr>
              <w:t xml:space="preserve"> </w:t>
            </w:r>
            <w:r w:rsidRPr="00705973" w:rsidR="00EB6814">
              <w:rPr>
                <w:rFonts w:eastAsia="Times New Roman" w:cstheme="minorHAnsi"/>
                <w:sz w:val="20"/>
              </w:rPr>
              <w:t>The purpose of this procedure</w:t>
            </w:r>
            <w:r w:rsidRPr="00705973" w:rsidR="00B10021">
              <w:rPr>
                <w:rFonts w:eastAsia="Times New Roman" w:cstheme="minorHAnsi"/>
                <w:sz w:val="20"/>
              </w:rPr>
              <w:t xml:space="preserve"> is based</w:t>
            </w:r>
            <w:r w:rsidRPr="00705973" w:rsidR="00EB6814">
              <w:rPr>
                <w:rFonts w:eastAsia="Times New Roman" w:cstheme="minorHAnsi"/>
                <w:sz w:val="20"/>
              </w:rPr>
              <w:t xml:space="preserve"> </w:t>
            </w:r>
            <w:r w:rsidRPr="00705973" w:rsidR="00B10021">
              <w:rPr>
                <w:rFonts w:cstheme="minorHAnsi"/>
                <w:sz w:val="20"/>
              </w:rPr>
              <w:t xml:space="preserve">documented guidelines for managing </w:t>
            </w:r>
            <w:r w:rsidRPr="00705973" w:rsidR="00ED56F8">
              <w:rPr>
                <w:rFonts w:cstheme="minorHAnsi"/>
                <w:sz w:val="20"/>
              </w:rPr>
              <w:t>complaints made</w:t>
            </w:r>
            <w:r w:rsidRPr="00705973" w:rsidR="00B10021">
              <w:rPr>
                <w:rFonts w:cstheme="minorHAnsi"/>
                <w:sz w:val="20"/>
              </w:rPr>
              <w:t xml:space="preserve"> by our client organization and other interested parties.</w:t>
            </w:r>
          </w:p>
          <w:p w:rsidRPr="00705973" w:rsidR="006C3730" w:rsidP="009737CA" w:rsidRDefault="006C3730" w14:paraId="784534F8" w14:textId="77777777">
            <w:pPr>
              <w:rPr>
                <w:rFonts w:cstheme="minorHAnsi"/>
                <w:sz w:val="16"/>
                <w:szCs w:val="16"/>
              </w:rPr>
            </w:pPr>
          </w:p>
          <w:p w:rsidRPr="00705973" w:rsidR="006C3730" w:rsidP="009737CA" w:rsidRDefault="006C3730" w14:paraId="120DFEF0" w14:textId="01D5F618">
            <w:pPr>
              <w:jc w:val="both"/>
              <w:rPr>
                <w:rFonts w:cstheme="minorHAnsi"/>
                <w:bCs/>
                <w:sz w:val="20"/>
              </w:rPr>
            </w:pPr>
            <w:r w:rsidRPr="00705973">
              <w:rPr>
                <w:rFonts w:cstheme="minorHAnsi"/>
                <w:b/>
                <w:bCs/>
                <w:sz w:val="20"/>
              </w:rPr>
              <w:t>Scope:</w:t>
            </w:r>
            <w:r w:rsidRPr="00705973">
              <w:rPr>
                <w:rFonts w:cstheme="minorHAnsi"/>
                <w:sz w:val="20"/>
              </w:rPr>
              <w:t xml:space="preserve"> </w:t>
            </w:r>
            <w:r w:rsidRPr="00705973" w:rsidR="00B10021">
              <w:rPr>
                <w:rFonts w:cstheme="minorHAnsi"/>
                <w:sz w:val="20"/>
              </w:rPr>
              <w:t xml:space="preserve">This procedure covers Complaints received by </w:t>
            </w:r>
            <w:r w:rsidR="004D3AFC">
              <w:rPr>
                <w:rFonts w:cstheme="minorHAnsi"/>
                <w:sz w:val="20"/>
              </w:rPr>
              <w:t>ASPL</w:t>
            </w:r>
            <w:r w:rsidRPr="00705973" w:rsidR="00B10021">
              <w:rPr>
                <w:rFonts w:cstheme="minorHAnsi"/>
                <w:sz w:val="20"/>
              </w:rPr>
              <w:t xml:space="preserve"> clients or </w:t>
            </w:r>
            <w:r w:rsidR="004D3AFC">
              <w:rPr>
                <w:rFonts w:cstheme="minorHAnsi"/>
                <w:sz w:val="20"/>
              </w:rPr>
              <w:t>ASPL</w:t>
            </w:r>
            <w:r w:rsidRPr="00705973" w:rsidR="00B10021">
              <w:rPr>
                <w:rFonts w:cstheme="minorHAnsi"/>
                <w:sz w:val="20"/>
              </w:rPr>
              <w:t xml:space="preserve"> or against </w:t>
            </w:r>
            <w:r w:rsidR="004D3AFC">
              <w:rPr>
                <w:rFonts w:cstheme="minorHAnsi"/>
                <w:sz w:val="20"/>
              </w:rPr>
              <w:t>ASPL</w:t>
            </w:r>
            <w:r w:rsidRPr="00705973" w:rsidR="00B10021">
              <w:rPr>
                <w:rFonts w:cstheme="minorHAnsi"/>
                <w:sz w:val="20"/>
              </w:rPr>
              <w:t xml:space="preserve">’s staff related to its working and behavior. </w:t>
            </w:r>
          </w:p>
          <w:p w:rsidRPr="00705973" w:rsidR="006C3730" w:rsidP="009737CA" w:rsidRDefault="006C3730" w14:paraId="3DFA05F1" w14:textId="77777777">
            <w:pPr>
              <w:rPr>
                <w:rFonts w:cstheme="minorHAnsi"/>
                <w:b/>
                <w:sz w:val="16"/>
                <w:szCs w:val="16"/>
              </w:rPr>
            </w:pPr>
          </w:p>
          <w:p w:rsidRPr="00705973" w:rsidR="006C3730" w:rsidP="00B01EA2" w:rsidRDefault="006C3730" w14:paraId="3BC2D6B4" w14:textId="77777777">
            <w:pPr>
              <w:jc w:val="both"/>
              <w:rPr>
                <w:rFonts w:cstheme="minorHAnsi"/>
                <w:sz w:val="20"/>
              </w:rPr>
            </w:pPr>
            <w:r w:rsidRPr="00705973">
              <w:rPr>
                <w:rFonts w:cstheme="minorHAnsi"/>
                <w:b/>
                <w:sz w:val="20"/>
              </w:rPr>
              <w:t xml:space="preserve">Responsibility: </w:t>
            </w:r>
            <w:r w:rsidRPr="00705973" w:rsidR="00B10021">
              <w:rPr>
                <w:rFonts w:cstheme="minorHAnsi"/>
                <w:sz w:val="20"/>
              </w:rPr>
              <w:t>Managing Director</w:t>
            </w:r>
          </w:p>
          <w:p w:rsidRPr="00705973" w:rsidR="006C3730" w:rsidP="009737CA" w:rsidRDefault="006C3730" w14:paraId="3CB37D4D" w14:textId="77777777">
            <w:pPr>
              <w:rPr>
                <w:rFonts w:cstheme="minorHAnsi"/>
                <w:sz w:val="16"/>
                <w:szCs w:val="16"/>
              </w:rPr>
            </w:pPr>
            <w:r w:rsidRPr="00705973">
              <w:rPr>
                <w:rFonts w:cstheme="minorHAnsi"/>
                <w:sz w:val="20"/>
              </w:rPr>
              <w:t xml:space="preserve"> </w:t>
            </w:r>
          </w:p>
          <w:p w:rsidRPr="00705973" w:rsidR="006C3730" w:rsidP="00B01EA2" w:rsidRDefault="004A607F" w14:paraId="4CDAB881" w14:textId="66AD1352">
            <w:pPr>
              <w:rPr>
                <w:rFonts w:cstheme="minorHAnsi"/>
                <w:sz w:val="20"/>
              </w:rPr>
            </w:pPr>
            <w:r w:rsidRPr="00705973">
              <w:rPr>
                <w:rFonts w:cstheme="minorHAnsi"/>
                <w:b/>
                <w:bCs/>
                <w:sz w:val="20"/>
              </w:rPr>
              <w:t>Authority:</w:t>
            </w:r>
            <w:r w:rsidRPr="00705973" w:rsidR="00B01EA2">
              <w:rPr>
                <w:rFonts w:cstheme="minorHAnsi"/>
                <w:sz w:val="20"/>
              </w:rPr>
              <w:t xml:space="preserve"> This procedure is </w:t>
            </w:r>
            <w:r w:rsidRPr="00705973">
              <w:rPr>
                <w:rFonts w:cstheme="minorHAnsi"/>
                <w:sz w:val="20"/>
              </w:rPr>
              <w:t>authorized</w:t>
            </w:r>
            <w:r w:rsidRPr="00705973" w:rsidR="00B01EA2">
              <w:rPr>
                <w:rFonts w:cstheme="minorHAnsi"/>
                <w:sz w:val="20"/>
              </w:rPr>
              <w:t xml:space="preserve"> by the Managing Director</w:t>
            </w:r>
            <w:r w:rsidRPr="00705973" w:rsidR="00B01EA2">
              <w:rPr>
                <w:rFonts w:cstheme="minorHAnsi"/>
                <w:b/>
                <w:sz w:val="20"/>
              </w:rPr>
              <w:t xml:space="preserve"> </w:t>
            </w:r>
            <w:r w:rsidRPr="00705973" w:rsidR="00B01EA2">
              <w:rPr>
                <w:rFonts w:cstheme="minorHAnsi"/>
                <w:sz w:val="20"/>
              </w:rPr>
              <w:t>and can be amended only by him.</w:t>
            </w:r>
          </w:p>
        </w:tc>
      </w:tr>
      <w:tr w:rsidRPr="00705973" w:rsidR="006C3730" w:rsidTr="0487D15E" w14:paraId="700051B3" w14:textId="77777777">
        <w:tc>
          <w:tcPr>
            <w:tcW w:w="774" w:type="dxa"/>
            <w:tcMar/>
          </w:tcPr>
          <w:p w:rsidRPr="00705973" w:rsidR="006C3730" w:rsidP="009737CA" w:rsidRDefault="006C3730" w14:paraId="597AD3D1" w14:textId="77777777">
            <w:pPr>
              <w:rPr>
                <w:rFonts w:cstheme="minorHAnsi"/>
                <w:b/>
                <w:bCs/>
                <w:sz w:val="20"/>
              </w:rPr>
            </w:pPr>
            <w:r w:rsidRPr="00705973">
              <w:rPr>
                <w:rFonts w:cstheme="minorHAnsi"/>
                <w:b/>
                <w:bCs/>
                <w:sz w:val="20"/>
              </w:rPr>
              <w:t xml:space="preserve">Sec. </w:t>
            </w:r>
          </w:p>
        </w:tc>
        <w:tc>
          <w:tcPr>
            <w:tcW w:w="1461" w:type="dxa"/>
            <w:tcMar/>
          </w:tcPr>
          <w:p w:rsidRPr="00705973" w:rsidR="006C3730" w:rsidP="009737CA" w:rsidRDefault="006C3730" w14:paraId="581CD4DD" w14:textId="77777777">
            <w:pPr>
              <w:rPr>
                <w:rFonts w:cstheme="minorHAnsi"/>
                <w:b/>
                <w:bCs/>
                <w:sz w:val="20"/>
              </w:rPr>
            </w:pPr>
            <w:r w:rsidRPr="00705973">
              <w:rPr>
                <w:rFonts w:cstheme="minorHAnsi"/>
                <w:b/>
                <w:bCs/>
                <w:sz w:val="20"/>
              </w:rPr>
              <w:t>Sub Sec.</w:t>
            </w:r>
          </w:p>
        </w:tc>
        <w:tc>
          <w:tcPr>
            <w:tcW w:w="8781" w:type="dxa"/>
            <w:tcMar/>
          </w:tcPr>
          <w:p w:rsidRPr="00705973" w:rsidR="006C3730" w:rsidP="009737CA" w:rsidRDefault="006C3730" w14:paraId="651EF740" w14:textId="77777777">
            <w:pPr>
              <w:rPr>
                <w:rFonts w:cstheme="minorHAnsi"/>
                <w:b/>
                <w:bCs/>
                <w:sz w:val="20"/>
              </w:rPr>
            </w:pPr>
            <w:r w:rsidRPr="00705973">
              <w:rPr>
                <w:rFonts w:cstheme="minorHAnsi"/>
                <w:b/>
                <w:bCs/>
                <w:sz w:val="20"/>
              </w:rPr>
              <w:t>Description</w:t>
            </w:r>
          </w:p>
        </w:tc>
      </w:tr>
      <w:tr w:rsidRPr="00705973" w:rsidR="006C3730" w:rsidTr="0487D15E" w14:paraId="09649C2D" w14:textId="77777777">
        <w:tc>
          <w:tcPr>
            <w:tcW w:w="774" w:type="dxa"/>
            <w:tcMar/>
          </w:tcPr>
          <w:p w:rsidRPr="00705973" w:rsidR="006C3730" w:rsidP="009737CA" w:rsidRDefault="00B10021" w14:paraId="574B3F1B" w14:textId="77777777">
            <w:pPr>
              <w:rPr>
                <w:rFonts w:cstheme="minorHAnsi"/>
                <w:b/>
                <w:bCs/>
                <w:sz w:val="20"/>
              </w:rPr>
            </w:pPr>
            <w:r w:rsidRPr="00705973">
              <w:rPr>
                <w:rFonts w:cstheme="minorHAnsi"/>
                <w:b/>
                <w:bCs/>
                <w:sz w:val="20"/>
              </w:rPr>
              <w:t>1.</w:t>
            </w:r>
          </w:p>
        </w:tc>
        <w:tc>
          <w:tcPr>
            <w:tcW w:w="1461" w:type="dxa"/>
            <w:tcMar/>
          </w:tcPr>
          <w:p w:rsidRPr="00705973" w:rsidR="006C3730" w:rsidP="009737CA" w:rsidRDefault="006C3730" w14:paraId="7CC0CB0B" w14:textId="77777777">
            <w:pPr>
              <w:rPr>
                <w:rFonts w:cstheme="minorHAnsi"/>
                <w:b/>
                <w:bCs/>
                <w:sz w:val="20"/>
              </w:rPr>
            </w:pPr>
          </w:p>
        </w:tc>
        <w:tc>
          <w:tcPr>
            <w:tcW w:w="8781" w:type="dxa"/>
            <w:tcMar/>
          </w:tcPr>
          <w:p w:rsidRPr="00F76AD1" w:rsidR="00244E0B" w:rsidP="00F76AD1" w:rsidRDefault="00B10021" w14:paraId="0B3A55D7" w14:textId="48AAB28F">
            <w:pPr>
              <w:rPr>
                <w:rFonts w:cstheme="minorHAnsi"/>
                <w:color w:val="0000FF" w:themeColor="hyperlink"/>
                <w:sz w:val="24"/>
                <w:szCs w:val="24"/>
                <w:u w:val="single"/>
              </w:rPr>
            </w:pPr>
            <w:r w:rsidRPr="00705973">
              <w:rPr>
                <w:rFonts w:cstheme="minorHAnsi"/>
                <w:sz w:val="20"/>
              </w:rPr>
              <w:t xml:space="preserve">An applicant, a certified company or any interested party may lodge a complaint. This procedure is also publicly available on </w:t>
            </w:r>
            <w:r w:rsidR="004D3AFC">
              <w:rPr>
                <w:rFonts w:cstheme="minorHAnsi"/>
                <w:sz w:val="20"/>
              </w:rPr>
              <w:t>ASPL</w:t>
            </w:r>
            <w:r w:rsidRPr="00705973">
              <w:rPr>
                <w:rFonts w:cstheme="minorHAnsi"/>
                <w:sz w:val="20"/>
              </w:rPr>
              <w:t xml:space="preserve"> website</w:t>
            </w:r>
            <w:r w:rsidR="001A7B00">
              <w:rPr>
                <w:rFonts w:cstheme="minorHAnsi"/>
                <w:sz w:val="20"/>
              </w:rPr>
              <w:t>.</w:t>
            </w:r>
            <w:r w:rsidRPr="00705973" w:rsidR="00244E0B">
              <w:rPr>
                <w:rFonts w:cstheme="minorHAnsi"/>
                <w:sz w:val="20"/>
              </w:rPr>
              <w:t xml:space="preserve"> </w:t>
            </w:r>
            <w:r w:rsidR="004D3AFC">
              <w:rPr>
                <w:rFonts w:cstheme="minorHAnsi"/>
                <w:sz w:val="20"/>
              </w:rPr>
              <w:t>ASPL</w:t>
            </w:r>
            <w:r w:rsidRPr="00705973" w:rsidR="00244E0B">
              <w:rPr>
                <w:rFonts w:cstheme="minorHAnsi"/>
                <w:sz w:val="20"/>
              </w:rPr>
              <w:t xml:space="preserve"> gives utmost importance to complaint resolution, whether it is from our clients or from elsewhere.  Complaints may arise due to dissatisfaction from-</w:t>
            </w:r>
          </w:p>
          <w:p w:rsidRPr="00705973" w:rsidR="00244E0B" w:rsidP="00244E0B" w:rsidRDefault="004D3AFC" w14:paraId="57FBE1DC" w14:textId="6C26003F">
            <w:pPr>
              <w:pStyle w:val="ListParagraph"/>
              <w:numPr>
                <w:ilvl w:val="0"/>
                <w:numId w:val="8"/>
              </w:numPr>
              <w:jc w:val="both"/>
              <w:rPr>
                <w:rFonts w:cstheme="minorHAnsi"/>
                <w:sz w:val="20"/>
                <w:szCs w:val="20"/>
              </w:rPr>
            </w:pPr>
            <w:r>
              <w:rPr>
                <w:rFonts w:cstheme="minorHAnsi"/>
                <w:sz w:val="20"/>
                <w:szCs w:val="20"/>
              </w:rPr>
              <w:t>ASPL</w:t>
            </w:r>
            <w:r w:rsidRPr="00705973" w:rsidR="00244E0B">
              <w:rPr>
                <w:rFonts w:cstheme="minorHAnsi"/>
                <w:sz w:val="20"/>
                <w:szCs w:val="20"/>
              </w:rPr>
              <w:t xml:space="preserve"> and its working</w:t>
            </w:r>
          </w:p>
          <w:p w:rsidRPr="00705973" w:rsidR="00244E0B" w:rsidP="00244E0B" w:rsidRDefault="004D3AFC" w14:paraId="75149D12" w14:textId="3B69786B">
            <w:pPr>
              <w:pStyle w:val="ListParagraph"/>
              <w:numPr>
                <w:ilvl w:val="0"/>
                <w:numId w:val="8"/>
              </w:numPr>
              <w:jc w:val="both"/>
              <w:rPr>
                <w:rFonts w:cstheme="minorHAnsi"/>
                <w:sz w:val="20"/>
                <w:szCs w:val="20"/>
              </w:rPr>
            </w:pPr>
            <w:r>
              <w:rPr>
                <w:rFonts w:cstheme="minorHAnsi"/>
                <w:sz w:val="20"/>
                <w:szCs w:val="20"/>
              </w:rPr>
              <w:t>ASPL</w:t>
            </w:r>
            <w:r w:rsidRPr="00705973" w:rsidR="00244E0B">
              <w:rPr>
                <w:rFonts w:cstheme="minorHAnsi"/>
                <w:sz w:val="20"/>
                <w:szCs w:val="20"/>
              </w:rPr>
              <w:t xml:space="preserve">’s Staff </w:t>
            </w:r>
          </w:p>
          <w:p w:rsidRPr="00705973" w:rsidR="00244E0B" w:rsidP="00244E0B" w:rsidRDefault="004D3AFC" w14:paraId="32DAA7D0" w14:textId="4899954D">
            <w:pPr>
              <w:pStyle w:val="ListParagraph"/>
              <w:numPr>
                <w:ilvl w:val="0"/>
                <w:numId w:val="8"/>
              </w:numPr>
              <w:jc w:val="both"/>
              <w:rPr>
                <w:rFonts w:cstheme="minorHAnsi"/>
                <w:sz w:val="20"/>
                <w:szCs w:val="20"/>
              </w:rPr>
            </w:pPr>
            <w:r>
              <w:rPr>
                <w:rFonts w:cstheme="minorHAnsi"/>
                <w:sz w:val="20"/>
                <w:szCs w:val="20"/>
              </w:rPr>
              <w:t>ASPL</w:t>
            </w:r>
            <w:r w:rsidRPr="00705973" w:rsidR="00244E0B">
              <w:rPr>
                <w:rFonts w:cstheme="minorHAnsi"/>
                <w:sz w:val="20"/>
                <w:szCs w:val="20"/>
              </w:rPr>
              <w:t xml:space="preserve">’s Clients </w:t>
            </w:r>
          </w:p>
        </w:tc>
      </w:tr>
      <w:tr w:rsidRPr="00705973" w:rsidR="006C3730" w:rsidTr="0487D15E" w14:paraId="14376581" w14:textId="77777777">
        <w:tc>
          <w:tcPr>
            <w:tcW w:w="774" w:type="dxa"/>
            <w:tcMar/>
          </w:tcPr>
          <w:p w:rsidRPr="00705973" w:rsidR="006C3730" w:rsidP="009737CA" w:rsidRDefault="00B10021" w14:paraId="73C81401" w14:textId="77777777">
            <w:pPr>
              <w:rPr>
                <w:rFonts w:cstheme="minorHAnsi"/>
                <w:b/>
                <w:bCs/>
                <w:sz w:val="20"/>
              </w:rPr>
            </w:pPr>
            <w:r w:rsidRPr="00705973">
              <w:rPr>
                <w:rFonts w:cstheme="minorHAnsi"/>
                <w:b/>
                <w:bCs/>
                <w:sz w:val="20"/>
              </w:rPr>
              <w:t>2.</w:t>
            </w:r>
          </w:p>
        </w:tc>
        <w:tc>
          <w:tcPr>
            <w:tcW w:w="1461" w:type="dxa"/>
            <w:tcMar/>
          </w:tcPr>
          <w:p w:rsidRPr="00705973" w:rsidR="006C3730" w:rsidP="009737CA" w:rsidRDefault="006C3730" w14:paraId="5DB46A44" w14:textId="77777777">
            <w:pPr>
              <w:rPr>
                <w:rFonts w:cstheme="minorHAnsi"/>
                <w:b/>
                <w:bCs/>
                <w:sz w:val="20"/>
              </w:rPr>
            </w:pPr>
          </w:p>
        </w:tc>
        <w:tc>
          <w:tcPr>
            <w:tcW w:w="8781" w:type="dxa"/>
            <w:tcMar/>
          </w:tcPr>
          <w:p w:rsidRPr="00705973" w:rsidR="006C3730" w:rsidP="00EB6814" w:rsidRDefault="00B10021" w14:paraId="6D5D8EF0" w14:textId="77777777">
            <w:pPr>
              <w:jc w:val="both"/>
              <w:rPr>
                <w:rFonts w:cstheme="minorHAnsi"/>
                <w:b/>
                <w:bCs/>
                <w:sz w:val="20"/>
              </w:rPr>
            </w:pPr>
            <w:r w:rsidRPr="00705973">
              <w:rPr>
                <w:rFonts w:cstheme="minorHAnsi"/>
                <w:b/>
                <w:bCs/>
                <w:sz w:val="20"/>
              </w:rPr>
              <w:t xml:space="preserve">Administration of Complaints </w:t>
            </w:r>
          </w:p>
          <w:p w:rsidRPr="00705973" w:rsidR="001C463C" w:rsidP="0487D15E" w:rsidRDefault="00B10021" w14:paraId="39417E08" w14:textId="539D73DB">
            <w:pPr>
              <w:jc w:val="both"/>
              <w:rPr>
                <w:rFonts w:cs="Calibri" w:cstheme="minorAscii"/>
                <w:sz w:val="20"/>
                <w:szCs w:val="20"/>
              </w:rPr>
            </w:pPr>
            <w:r w:rsidRPr="0487D15E" w:rsidR="00B10021">
              <w:rPr>
                <w:rFonts w:cs="Calibri" w:cstheme="minorAscii"/>
                <w:sz w:val="20"/>
                <w:szCs w:val="20"/>
              </w:rPr>
              <w:t xml:space="preserve">Any complaint received by </w:t>
            </w:r>
            <w:r w:rsidRPr="0487D15E" w:rsidR="004D3AFC">
              <w:rPr>
                <w:rFonts w:cs="Calibri" w:cstheme="minorAscii"/>
                <w:sz w:val="20"/>
                <w:szCs w:val="20"/>
              </w:rPr>
              <w:t>ASPL</w:t>
            </w:r>
            <w:r w:rsidRPr="0487D15E" w:rsidR="00B10021">
              <w:rPr>
                <w:rFonts w:cs="Calibri" w:cstheme="minorAscii"/>
                <w:sz w:val="20"/>
                <w:szCs w:val="20"/>
              </w:rPr>
              <w:t xml:space="preserve"> in writing or by e-mail  in respect of its functions as a certification body or a company certified by it, shall be </w:t>
            </w:r>
            <w:r w:rsidRPr="0487D15E" w:rsidR="001C463C">
              <w:rPr>
                <w:rFonts w:cs="Calibri" w:cstheme="minorAscii"/>
                <w:sz w:val="20"/>
                <w:szCs w:val="20"/>
              </w:rPr>
              <w:t xml:space="preserve">recorded in the </w:t>
            </w:r>
            <w:r w:rsidRPr="0487D15E" w:rsidR="00705973">
              <w:rPr>
                <w:rFonts w:cs="Calibri" w:cstheme="minorAscii"/>
                <w:sz w:val="20"/>
                <w:szCs w:val="20"/>
              </w:rPr>
              <w:t>complaint</w:t>
            </w:r>
            <w:r w:rsidRPr="0487D15E" w:rsidR="001C463C">
              <w:rPr>
                <w:rFonts w:cs="Calibri" w:cstheme="minorAscii"/>
                <w:sz w:val="20"/>
                <w:szCs w:val="20"/>
              </w:rPr>
              <w:t xml:space="preserve"> register within </w:t>
            </w:r>
            <w:r w:rsidRPr="0487D15E" w:rsidR="001C463C">
              <w:rPr>
                <w:rFonts w:cs="Calibri" w:cstheme="minorAscii"/>
                <w:sz w:val="20"/>
                <w:szCs w:val="20"/>
              </w:rPr>
              <w:t xml:space="preserve">8 working hours </w:t>
            </w:r>
            <w:r w:rsidRPr="0487D15E" w:rsidR="00B11A48">
              <w:rPr>
                <w:rFonts w:cs="Calibri" w:cstheme="minorAscii"/>
                <w:sz w:val="20"/>
                <w:szCs w:val="20"/>
              </w:rPr>
              <w:t>Ack</w:t>
            </w:r>
            <w:r w:rsidRPr="0487D15E" w:rsidR="001C463C">
              <w:rPr>
                <w:rFonts w:cs="Calibri" w:cstheme="minorAscii"/>
                <w:sz w:val="20"/>
                <w:szCs w:val="20"/>
              </w:rPr>
              <w:t xml:space="preserve">nowledgement of receipt of the </w:t>
            </w:r>
            <w:r w:rsidRPr="0487D15E" w:rsidR="00705973">
              <w:rPr>
                <w:rFonts w:cs="Calibri" w:cstheme="minorAscii"/>
                <w:sz w:val="20"/>
                <w:szCs w:val="20"/>
              </w:rPr>
              <w:t>complaint</w:t>
            </w:r>
            <w:r w:rsidRPr="0487D15E" w:rsidR="001C463C">
              <w:rPr>
                <w:rFonts w:cs="Calibri" w:cstheme="minorAscii"/>
                <w:sz w:val="20"/>
                <w:szCs w:val="20"/>
              </w:rPr>
              <w:t xml:space="preserve"> shall be provided to complainant with </w:t>
            </w:r>
            <w:r w:rsidRPr="0487D15E" w:rsidR="004A607F">
              <w:rPr>
                <w:rFonts w:cs="Calibri" w:cstheme="minorAscii"/>
                <w:sz w:val="20"/>
                <w:szCs w:val="20"/>
              </w:rPr>
              <w:t xml:space="preserve"> </w:t>
            </w:r>
            <w:r w:rsidRPr="0487D15E" w:rsidR="001C463C">
              <w:rPr>
                <w:rFonts w:cs="Calibri" w:cstheme="minorAscii"/>
                <w:sz w:val="20"/>
                <w:szCs w:val="20"/>
              </w:rPr>
              <w:t>2 working days from receipt of the complaint is</w:t>
            </w:r>
            <w:r w:rsidRPr="0487D15E" w:rsidR="00B10021">
              <w:rPr>
                <w:rFonts w:cs="Calibri" w:cstheme="minorAscii"/>
                <w:sz w:val="20"/>
                <w:szCs w:val="20"/>
              </w:rPr>
              <w:t xml:space="preserve"> reviewed by the Managing Director</w:t>
            </w:r>
            <w:r w:rsidRPr="0487D15E" w:rsidR="001C463C">
              <w:rPr>
                <w:rFonts w:cs="Calibri" w:cstheme="minorAscii"/>
                <w:sz w:val="20"/>
                <w:szCs w:val="20"/>
              </w:rPr>
              <w:t xml:space="preserve">. If the complaint is found meaningful, it is investigated by the MD and conclusion is recorded in the </w:t>
            </w:r>
            <w:r w:rsidRPr="0487D15E" w:rsidR="00705973">
              <w:rPr>
                <w:rFonts w:cs="Calibri" w:cstheme="minorAscii"/>
                <w:sz w:val="20"/>
                <w:szCs w:val="20"/>
              </w:rPr>
              <w:t>complaint</w:t>
            </w:r>
            <w:r w:rsidRPr="0487D15E" w:rsidR="001C463C">
              <w:rPr>
                <w:rFonts w:cs="Calibri" w:cstheme="minorAscii"/>
                <w:sz w:val="20"/>
                <w:szCs w:val="20"/>
              </w:rPr>
              <w:t xml:space="preserve"> register within 3 months</w:t>
            </w:r>
            <w:r w:rsidRPr="0487D15E" w:rsidR="00B10021">
              <w:rPr>
                <w:rFonts w:cs="Calibri" w:cstheme="minorAscii"/>
                <w:sz w:val="20"/>
                <w:szCs w:val="20"/>
              </w:rPr>
              <w:t>.</w:t>
            </w:r>
            <w:r w:rsidRPr="0487D15E" w:rsidR="00244E0B">
              <w:rPr>
                <w:rFonts w:cs="Calibri" w:cstheme="minorAscii"/>
                <w:sz w:val="20"/>
                <w:szCs w:val="20"/>
              </w:rPr>
              <w:t xml:space="preserve"> </w:t>
            </w:r>
          </w:p>
          <w:p w:rsidRPr="00954F6C" w:rsidR="001C463C" w:rsidP="00B10021" w:rsidRDefault="001C463C" w14:paraId="208CC1AA" w14:textId="77777777">
            <w:pPr>
              <w:jc w:val="both"/>
              <w:rPr>
                <w:rFonts w:cstheme="minorHAnsi"/>
                <w:sz w:val="16"/>
                <w:szCs w:val="16"/>
              </w:rPr>
            </w:pPr>
          </w:p>
          <w:p w:rsidRPr="00705973" w:rsidR="00244E0B" w:rsidP="00954F6C" w:rsidRDefault="00244E0B" w14:paraId="52EE588B" w14:textId="77777777">
            <w:pPr>
              <w:rPr>
                <w:rFonts w:cstheme="minorHAnsi"/>
                <w:sz w:val="20"/>
              </w:rPr>
            </w:pPr>
            <w:r w:rsidRPr="00705973">
              <w:rPr>
                <w:rFonts w:cstheme="minorHAnsi"/>
                <w:sz w:val="20"/>
              </w:rPr>
              <w:t>If the complaint is related to the existing client-</w:t>
            </w:r>
          </w:p>
          <w:p w:rsidRPr="00705973" w:rsidR="00244E0B" w:rsidP="0487D15E" w:rsidRDefault="00244E0B" w14:paraId="1CC7B8C5" w14:textId="6AE7433B">
            <w:pPr>
              <w:pStyle w:val="ListParagraph"/>
              <w:numPr>
                <w:ilvl w:val="0"/>
                <w:numId w:val="6"/>
              </w:numPr>
              <w:rPr>
                <w:rFonts w:cs="Calibri" w:cstheme="minorAscii"/>
                <w:sz w:val="20"/>
                <w:szCs w:val="20"/>
              </w:rPr>
            </w:pPr>
            <w:r w:rsidRPr="0487D15E" w:rsidR="48DE62F0">
              <w:rPr>
                <w:rFonts w:cs="Calibri" w:cstheme="minorAscii"/>
                <w:sz w:val="20"/>
                <w:szCs w:val="20"/>
              </w:rPr>
              <w:t>The Managing</w:t>
            </w:r>
            <w:r w:rsidRPr="0487D15E" w:rsidR="00244E0B">
              <w:rPr>
                <w:rFonts w:cs="Calibri" w:cstheme="minorAscii"/>
                <w:sz w:val="20"/>
                <w:szCs w:val="20"/>
              </w:rPr>
              <w:t xml:space="preserve"> Director must ensure that the effectiveness of the certified management system is checked by competent auditor(s), who were not involved with the client previously.</w:t>
            </w:r>
          </w:p>
          <w:p w:rsidRPr="00705973" w:rsidR="00244E0B" w:rsidP="0487D15E" w:rsidRDefault="00244E0B" w14:paraId="3508231A" w14:textId="7D61148E">
            <w:pPr>
              <w:pStyle w:val="ListParagraph"/>
              <w:numPr>
                <w:ilvl w:val="0"/>
                <w:numId w:val="6"/>
              </w:numPr>
              <w:rPr>
                <w:rFonts w:cs="Calibri" w:cstheme="minorAscii"/>
                <w:sz w:val="20"/>
                <w:szCs w:val="20"/>
              </w:rPr>
            </w:pPr>
            <w:r w:rsidRPr="0487D15E" w:rsidR="00244E0B">
              <w:rPr>
                <w:rFonts w:cs="Calibri" w:cstheme="minorAscii"/>
                <w:sz w:val="20"/>
                <w:szCs w:val="20"/>
              </w:rPr>
              <w:t xml:space="preserve">The </w:t>
            </w:r>
            <w:r w:rsidRPr="0487D15E" w:rsidR="00046DCC">
              <w:rPr>
                <w:rFonts w:cs="Calibri" w:cstheme="minorAscii"/>
                <w:sz w:val="20"/>
                <w:szCs w:val="20"/>
              </w:rPr>
              <w:t>Response</w:t>
            </w:r>
            <w:r w:rsidRPr="0487D15E" w:rsidR="00244E0B">
              <w:rPr>
                <w:rFonts w:cs="Calibri" w:cstheme="minorAscii"/>
                <w:sz w:val="20"/>
                <w:szCs w:val="20"/>
              </w:rPr>
              <w:t xml:space="preserve"> </w:t>
            </w:r>
            <w:r w:rsidRPr="0487D15E" w:rsidR="00586865">
              <w:rPr>
                <w:rFonts w:cs="Calibri" w:cstheme="minorAscii"/>
                <w:sz w:val="20"/>
                <w:szCs w:val="20"/>
              </w:rPr>
              <w:t>has been</w:t>
            </w:r>
            <w:r w:rsidRPr="0487D15E" w:rsidR="00244E0B">
              <w:rPr>
                <w:rFonts w:cs="Calibri" w:cstheme="minorAscii"/>
                <w:sz w:val="20"/>
                <w:szCs w:val="20"/>
              </w:rPr>
              <w:t xml:space="preserve"> sent to certified </w:t>
            </w:r>
            <w:r w:rsidRPr="0487D15E" w:rsidR="7ABDA22E">
              <w:rPr>
                <w:rFonts w:cs="Calibri" w:cstheme="minorAscii"/>
                <w:sz w:val="20"/>
                <w:szCs w:val="20"/>
              </w:rPr>
              <w:t>clients</w:t>
            </w:r>
            <w:r w:rsidRPr="0487D15E" w:rsidR="00244E0B">
              <w:rPr>
                <w:rFonts w:cs="Calibri" w:cstheme="minorAscii"/>
                <w:sz w:val="20"/>
                <w:szCs w:val="20"/>
              </w:rPr>
              <w:t xml:space="preserve"> within </w:t>
            </w:r>
            <w:r w:rsidRPr="0487D15E" w:rsidR="00244E0B">
              <w:rPr>
                <w:rFonts w:cs="Calibri" w:cstheme="minorAscii"/>
                <w:sz w:val="20"/>
                <w:szCs w:val="20"/>
              </w:rPr>
              <w:t>14 days</w:t>
            </w:r>
            <w:r w:rsidRPr="0487D15E" w:rsidR="00244E0B">
              <w:rPr>
                <w:rFonts w:cs="Calibri" w:cstheme="minorAscii"/>
                <w:sz w:val="20"/>
                <w:szCs w:val="20"/>
              </w:rPr>
              <w:t xml:space="preserve"> of receiving </w:t>
            </w:r>
            <w:r w:rsidRPr="0487D15E" w:rsidR="429242D9">
              <w:rPr>
                <w:rFonts w:cs="Calibri" w:cstheme="minorAscii"/>
                <w:sz w:val="20"/>
                <w:szCs w:val="20"/>
              </w:rPr>
              <w:t>complaints</w:t>
            </w:r>
            <w:r w:rsidRPr="0487D15E" w:rsidR="00244E0B">
              <w:rPr>
                <w:rFonts w:cs="Calibri" w:cstheme="minorAscii"/>
                <w:sz w:val="20"/>
                <w:szCs w:val="20"/>
              </w:rPr>
              <w:t xml:space="preserve"> and recorded in the complaint register. The tr</w:t>
            </w:r>
            <w:r w:rsidRPr="0487D15E" w:rsidR="00B11A48">
              <w:rPr>
                <w:rFonts w:cs="Calibri" w:cstheme="minorAscii"/>
                <w:sz w:val="20"/>
                <w:szCs w:val="20"/>
              </w:rPr>
              <w:t>ack</w:t>
            </w:r>
            <w:r w:rsidRPr="0487D15E" w:rsidR="00244E0B">
              <w:rPr>
                <w:rFonts w:cs="Calibri" w:cstheme="minorAscii"/>
                <w:sz w:val="20"/>
                <w:szCs w:val="20"/>
              </w:rPr>
              <w:t xml:space="preserve">ing and </w:t>
            </w:r>
            <w:r w:rsidRPr="0487D15E" w:rsidR="3A273FF3">
              <w:rPr>
                <w:rFonts w:cs="Calibri" w:cstheme="minorAscii"/>
                <w:sz w:val="20"/>
                <w:szCs w:val="20"/>
              </w:rPr>
              <w:t>recording of</w:t>
            </w:r>
            <w:r w:rsidRPr="0487D15E" w:rsidR="00244E0B">
              <w:rPr>
                <w:rFonts w:cs="Calibri" w:cstheme="minorAscii"/>
                <w:sz w:val="20"/>
                <w:szCs w:val="20"/>
              </w:rPr>
              <w:t xml:space="preserve"> complaints, including actions undertaken in response to </w:t>
            </w:r>
            <w:r w:rsidRPr="0487D15E" w:rsidR="0E41F4F4">
              <w:rPr>
                <w:rFonts w:cs="Calibri" w:cstheme="minorAscii"/>
                <w:sz w:val="20"/>
                <w:szCs w:val="20"/>
              </w:rPr>
              <w:t>them,</w:t>
            </w:r>
            <w:r w:rsidRPr="0487D15E" w:rsidR="00244E0B">
              <w:rPr>
                <w:rFonts w:cs="Calibri" w:cstheme="minorAscii"/>
                <w:sz w:val="20"/>
                <w:szCs w:val="20"/>
              </w:rPr>
              <w:t xml:space="preserve"> is </w:t>
            </w:r>
            <w:r w:rsidRPr="0487D15E" w:rsidR="00244E0B">
              <w:rPr>
                <w:rFonts w:cs="Calibri" w:cstheme="minorAscii"/>
                <w:sz w:val="20"/>
                <w:szCs w:val="20"/>
              </w:rPr>
              <w:t>maintained</w:t>
            </w:r>
            <w:r w:rsidRPr="0487D15E" w:rsidR="00244E0B">
              <w:rPr>
                <w:rFonts w:cs="Calibri" w:cstheme="minorAscii"/>
                <w:sz w:val="20"/>
                <w:szCs w:val="20"/>
              </w:rPr>
              <w:t>.</w:t>
            </w:r>
          </w:p>
        </w:tc>
      </w:tr>
      <w:tr w:rsidRPr="00705973" w:rsidR="006C3730" w:rsidTr="0487D15E" w14:paraId="6B16CCA3" w14:textId="77777777">
        <w:tc>
          <w:tcPr>
            <w:tcW w:w="774" w:type="dxa"/>
            <w:tcMar/>
          </w:tcPr>
          <w:p w:rsidRPr="00705973" w:rsidR="006C3730" w:rsidP="009737CA" w:rsidRDefault="00244E0B" w14:paraId="2C3DBD29" w14:textId="77777777">
            <w:pPr>
              <w:rPr>
                <w:rFonts w:cstheme="minorHAnsi"/>
                <w:b/>
                <w:bCs/>
                <w:sz w:val="20"/>
              </w:rPr>
            </w:pPr>
            <w:r w:rsidRPr="00705973">
              <w:rPr>
                <w:rFonts w:cstheme="minorHAnsi"/>
                <w:b/>
                <w:bCs/>
                <w:sz w:val="20"/>
              </w:rPr>
              <w:t>3</w:t>
            </w:r>
          </w:p>
        </w:tc>
        <w:tc>
          <w:tcPr>
            <w:tcW w:w="1461" w:type="dxa"/>
            <w:tcMar/>
          </w:tcPr>
          <w:p w:rsidRPr="00705973" w:rsidR="006C3730" w:rsidP="009737CA" w:rsidRDefault="006C3730" w14:paraId="578EA9AE" w14:textId="77777777">
            <w:pPr>
              <w:rPr>
                <w:rFonts w:cstheme="minorHAnsi"/>
                <w:b/>
                <w:bCs/>
                <w:sz w:val="20"/>
              </w:rPr>
            </w:pPr>
          </w:p>
        </w:tc>
        <w:tc>
          <w:tcPr>
            <w:tcW w:w="8781" w:type="dxa"/>
            <w:tcMar/>
          </w:tcPr>
          <w:p w:rsidRPr="00705973" w:rsidR="006C3730" w:rsidP="002E7E08" w:rsidRDefault="00244E0B" w14:paraId="1710659C" w14:textId="77777777">
            <w:pPr>
              <w:spacing w:line="276" w:lineRule="auto"/>
              <w:jc w:val="both"/>
              <w:rPr>
                <w:rFonts w:cstheme="minorHAnsi"/>
                <w:b/>
                <w:bCs/>
                <w:sz w:val="20"/>
              </w:rPr>
            </w:pPr>
            <w:r w:rsidRPr="00705973">
              <w:rPr>
                <w:rFonts w:cstheme="minorHAnsi"/>
                <w:b/>
                <w:bCs/>
                <w:sz w:val="20"/>
              </w:rPr>
              <w:t>Investigation</w:t>
            </w:r>
          </w:p>
        </w:tc>
      </w:tr>
      <w:tr w:rsidRPr="00705973" w:rsidR="006C3730" w:rsidTr="0487D15E" w14:paraId="725E8166" w14:textId="77777777">
        <w:tc>
          <w:tcPr>
            <w:tcW w:w="774" w:type="dxa"/>
            <w:tcMar/>
          </w:tcPr>
          <w:p w:rsidRPr="00705973" w:rsidR="006C3730" w:rsidP="009737CA" w:rsidRDefault="006C3730" w14:paraId="64B5878B" w14:textId="77777777">
            <w:pPr>
              <w:rPr>
                <w:rFonts w:cstheme="minorHAnsi"/>
                <w:b/>
                <w:bCs/>
                <w:sz w:val="20"/>
              </w:rPr>
            </w:pPr>
          </w:p>
        </w:tc>
        <w:tc>
          <w:tcPr>
            <w:tcW w:w="1461" w:type="dxa"/>
            <w:tcMar/>
          </w:tcPr>
          <w:p w:rsidRPr="00705973" w:rsidR="006C3730" w:rsidP="009737CA" w:rsidRDefault="00244E0B" w14:paraId="231DC2EE" w14:textId="77777777">
            <w:pPr>
              <w:rPr>
                <w:rFonts w:cstheme="minorHAnsi"/>
                <w:b/>
                <w:bCs/>
                <w:sz w:val="20"/>
              </w:rPr>
            </w:pPr>
            <w:r w:rsidRPr="00705973">
              <w:rPr>
                <w:rFonts w:cstheme="minorHAnsi"/>
                <w:b/>
                <w:bCs/>
                <w:sz w:val="20"/>
              </w:rPr>
              <w:t>3.1</w:t>
            </w:r>
          </w:p>
        </w:tc>
        <w:tc>
          <w:tcPr>
            <w:tcW w:w="8781" w:type="dxa"/>
            <w:tcMar/>
          </w:tcPr>
          <w:p w:rsidRPr="00705973" w:rsidR="00244E0B" w:rsidP="0487D15E" w:rsidRDefault="00244E0B" w14:paraId="47CBD95C" w14:textId="7A8EBE37">
            <w:pPr>
              <w:jc w:val="both"/>
              <w:rPr>
                <w:rFonts w:cs="Calibri" w:cstheme="minorAscii"/>
                <w:sz w:val="20"/>
                <w:szCs w:val="20"/>
              </w:rPr>
            </w:pPr>
            <w:r w:rsidRPr="0487D15E" w:rsidR="00244E0B">
              <w:rPr>
                <w:rFonts w:cs="Calibri" w:cstheme="minorAscii"/>
                <w:sz w:val="20"/>
                <w:szCs w:val="20"/>
              </w:rPr>
              <w:t xml:space="preserve">The complaint is investigated to assess its meaningfulness. The </w:t>
            </w:r>
            <w:r w:rsidRPr="0487D15E" w:rsidR="006A6E9F">
              <w:rPr>
                <w:rFonts w:cs="Calibri" w:cstheme="minorAscii"/>
                <w:sz w:val="20"/>
                <w:szCs w:val="20"/>
              </w:rPr>
              <w:t>Managing Director</w:t>
            </w:r>
            <w:r w:rsidRPr="0487D15E" w:rsidR="00244E0B">
              <w:rPr>
                <w:rFonts w:cs="Calibri" w:cstheme="minorAscii"/>
                <w:sz w:val="20"/>
                <w:szCs w:val="20"/>
              </w:rPr>
              <w:t xml:space="preserve"> assigns responsibility of investigation to only those persons who are not involved in the complaint related activities</w:t>
            </w:r>
            <w:r w:rsidRPr="0487D15E" w:rsidR="00244E0B">
              <w:rPr>
                <w:rFonts w:cs="Calibri" w:cstheme="minorAscii"/>
                <w:sz w:val="20"/>
                <w:szCs w:val="20"/>
              </w:rPr>
              <w:t xml:space="preserve">.  </w:t>
            </w:r>
            <w:r w:rsidRPr="0487D15E" w:rsidR="00244E0B">
              <w:rPr>
                <w:rFonts w:cs="Calibri" w:cstheme="minorAscii"/>
                <w:sz w:val="20"/>
                <w:szCs w:val="20"/>
              </w:rPr>
              <w:t xml:space="preserve">If the complaint is found frivolous, the conclusion is recorded in the Complaint </w:t>
            </w:r>
            <w:r w:rsidRPr="0487D15E" w:rsidR="3CE716D8">
              <w:rPr>
                <w:rFonts w:cs="Calibri" w:cstheme="minorAscii"/>
                <w:sz w:val="20"/>
                <w:szCs w:val="20"/>
              </w:rPr>
              <w:t>record,</w:t>
            </w:r>
            <w:r w:rsidRPr="0487D15E" w:rsidR="00244E0B">
              <w:rPr>
                <w:rFonts w:cs="Calibri" w:cstheme="minorAscii"/>
                <w:sz w:val="20"/>
                <w:szCs w:val="20"/>
              </w:rPr>
              <w:t xml:space="preserve"> and the complaint is closed and the complainant is informed.</w:t>
            </w:r>
          </w:p>
        </w:tc>
      </w:tr>
      <w:tr w:rsidRPr="00705973" w:rsidR="006C3730" w:rsidTr="0487D15E" w14:paraId="1C5E1591" w14:textId="77777777">
        <w:tc>
          <w:tcPr>
            <w:tcW w:w="774" w:type="dxa"/>
            <w:tcMar/>
          </w:tcPr>
          <w:p w:rsidRPr="00705973" w:rsidR="006C3730" w:rsidP="009737CA" w:rsidRDefault="006C3730" w14:paraId="2E97243C" w14:textId="77777777">
            <w:pPr>
              <w:rPr>
                <w:rFonts w:cstheme="minorHAnsi"/>
                <w:b/>
                <w:bCs/>
                <w:sz w:val="20"/>
              </w:rPr>
            </w:pPr>
          </w:p>
        </w:tc>
        <w:tc>
          <w:tcPr>
            <w:tcW w:w="1461" w:type="dxa"/>
            <w:tcMar/>
          </w:tcPr>
          <w:p w:rsidRPr="00705973" w:rsidR="006C3730" w:rsidP="009737CA" w:rsidRDefault="00244E0B" w14:paraId="7755E723" w14:textId="77777777">
            <w:pPr>
              <w:rPr>
                <w:rFonts w:cstheme="minorHAnsi"/>
                <w:b/>
                <w:bCs/>
                <w:sz w:val="20"/>
              </w:rPr>
            </w:pPr>
            <w:r w:rsidRPr="00705973">
              <w:rPr>
                <w:rFonts w:cstheme="minorHAnsi"/>
                <w:b/>
                <w:bCs/>
                <w:sz w:val="20"/>
              </w:rPr>
              <w:t>3.2</w:t>
            </w:r>
          </w:p>
        </w:tc>
        <w:tc>
          <w:tcPr>
            <w:tcW w:w="8781" w:type="dxa"/>
            <w:tcMar/>
          </w:tcPr>
          <w:p w:rsidRPr="00705973" w:rsidR="006C3730" w:rsidP="00244E0B" w:rsidRDefault="00244E0B" w14:paraId="359125A6" w14:textId="77777777">
            <w:pPr>
              <w:tabs>
                <w:tab w:val="left" w:pos="0"/>
              </w:tabs>
              <w:autoSpaceDE w:val="0"/>
              <w:autoSpaceDN w:val="0"/>
              <w:adjustRightInd w:val="0"/>
              <w:ind w:right="-90"/>
              <w:jc w:val="both"/>
              <w:rPr>
                <w:rFonts w:cstheme="minorHAnsi"/>
                <w:sz w:val="20"/>
              </w:rPr>
            </w:pPr>
            <w:r w:rsidRPr="00705973">
              <w:rPr>
                <w:rFonts w:cstheme="minorHAnsi"/>
                <w:sz w:val="20"/>
              </w:rPr>
              <w:t>If the received complaint is about audit team’s decision, it is transferred to Appeals register and dealt with as per Quality Procedure for Appeal Management.</w:t>
            </w:r>
          </w:p>
        </w:tc>
      </w:tr>
      <w:tr w:rsidRPr="00705973" w:rsidR="006C3730" w:rsidTr="0487D15E" w14:paraId="26BF20A3" w14:textId="77777777">
        <w:tc>
          <w:tcPr>
            <w:tcW w:w="774" w:type="dxa"/>
            <w:tcMar/>
          </w:tcPr>
          <w:p w:rsidRPr="00705973" w:rsidR="006C3730" w:rsidP="009737CA" w:rsidRDefault="006C3730" w14:paraId="606E215C" w14:textId="77777777">
            <w:pPr>
              <w:rPr>
                <w:rFonts w:cstheme="minorHAnsi"/>
                <w:b/>
                <w:bCs/>
                <w:sz w:val="20"/>
              </w:rPr>
            </w:pPr>
          </w:p>
        </w:tc>
        <w:tc>
          <w:tcPr>
            <w:tcW w:w="1461" w:type="dxa"/>
            <w:tcMar/>
          </w:tcPr>
          <w:p w:rsidRPr="00705973" w:rsidR="006C3730" w:rsidP="009737CA" w:rsidRDefault="00244E0B" w14:paraId="7C029D69" w14:textId="77777777">
            <w:pPr>
              <w:rPr>
                <w:rFonts w:cstheme="minorHAnsi"/>
                <w:b/>
                <w:bCs/>
                <w:sz w:val="20"/>
              </w:rPr>
            </w:pPr>
            <w:r w:rsidRPr="00705973">
              <w:rPr>
                <w:rFonts w:cstheme="minorHAnsi"/>
                <w:b/>
                <w:bCs/>
                <w:sz w:val="20"/>
              </w:rPr>
              <w:t>3.3</w:t>
            </w:r>
          </w:p>
        </w:tc>
        <w:tc>
          <w:tcPr>
            <w:tcW w:w="8781" w:type="dxa"/>
            <w:tcMar/>
          </w:tcPr>
          <w:p w:rsidRPr="00705973" w:rsidR="005225DF" w:rsidP="0487D15E" w:rsidRDefault="00244E0B" w14:paraId="0B5DC0EE" w14:textId="092BD9C2">
            <w:pPr>
              <w:pStyle w:val="s"/>
              <w:jc w:val="both"/>
              <w:rPr>
                <w:rFonts w:ascii="Calibri" w:hAnsi="Calibri" w:cs="Calibri" w:asciiTheme="minorAscii" w:hAnsiTheme="minorAscii" w:cstheme="minorAscii"/>
                <w:sz w:val="20"/>
                <w:szCs w:val="20"/>
              </w:rPr>
            </w:pPr>
            <w:r w:rsidRPr="0487D15E" w:rsidR="00244E0B">
              <w:rPr>
                <w:rFonts w:ascii="Calibri" w:hAnsi="Calibri" w:cs="Calibri" w:asciiTheme="minorAscii" w:hAnsiTheme="minorAscii" w:cstheme="minorAscii"/>
                <w:sz w:val="20"/>
                <w:szCs w:val="20"/>
              </w:rPr>
              <w:t xml:space="preserve">If the complaint is about our assessment and certification process or staff </w:t>
            </w:r>
            <w:r w:rsidRPr="0487D15E" w:rsidR="2EE5D723">
              <w:rPr>
                <w:rFonts w:ascii="Calibri" w:hAnsi="Calibri" w:cs="Calibri" w:asciiTheme="minorAscii" w:hAnsiTheme="minorAscii" w:cstheme="minorAscii"/>
                <w:sz w:val="20"/>
                <w:szCs w:val="20"/>
              </w:rPr>
              <w:t>behavior,</w:t>
            </w:r>
            <w:r w:rsidRPr="0487D15E" w:rsidR="00244E0B">
              <w:rPr>
                <w:rFonts w:ascii="Calibri" w:hAnsi="Calibri" w:cs="Calibri" w:asciiTheme="minorAscii" w:hAnsiTheme="minorAscii" w:cstheme="minorAscii"/>
                <w:sz w:val="20"/>
                <w:szCs w:val="20"/>
              </w:rPr>
              <w:t xml:space="preserve"> the same is looked after by the</w:t>
            </w:r>
            <w:r w:rsidRPr="0487D15E" w:rsidR="00244E0B">
              <w:rPr>
                <w:rFonts w:ascii="Calibri" w:hAnsi="Calibri" w:cs="Calibri" w:asciiTheme="minorAscii" w:hAnsiTheme="minorAscii" w:cstheme="minorAscii"/>
                <w:b w:val="1"/>
                <w:bCs w:val="1"/>
                <w:sz w:val="20"/>
                <w:szCs w:val="20"/>
              </w:rPr>
              <w:t xml:space="preserve"> Managing Director/</w:t>
            </w:r>
            <w:r w:rsidRPr="0487D15E" w:rsidR="00C63BE8">
              <w:rPr>
                <w:rFonts w:ascii="Calibri" w:hAnsi="Calibri" w:cs="Calibri" w:asciiTheme="minorAscii" w:hAnsiTheme="minorAscii" w:cstheme="minorAscii"/>
                <w:b w:val="1"/>
                <w:bCs w:val="1"/>
                <w:sz w:val="20"/>
                <w:szCs w:val="20"/>
              </w:rPr>
              <w:t>Quality Manager</w:t>
            </w:r>
            <w:r w:rsidRPr="0487D15E" w:rsidR="00244E0B">
              <w:rPr>
                <w:rFonts w:ascii="Calibri" w:hAnsi="Calibri" w:cs="Calibri" w:asciiTheme="minorAscii" w:hAnsiTheme="minorAscii" w:cstheme="minorAscii"/>
                <w:b w:val="1"/>
                <w:bCs w:val="1"/>
                <w:sz w:val="20"/>
                <w:szCs w:val="20"/>
              </w:rPr>
              <w:t xml:space="preserve">. </w:t>
            </w:r>
            <w:r w:rsidRPr="0487D15E" w:rsidR="00244E0B">
              <w:rPr>
                <w:rFonts w:ascii="Calibri" w:hAnsi="Calibri" w:cs="Calibri" w:asciiTheme="minorAscii" w:hAnsiTheme="minorAscii" w:cstheme="minorAscii"/>
                <w:sz w:val="20"/>
                <w:szCs w:val="20"/>
              </w:rPr>
              <w:t xml:space="preserve">The </w:t>
            </w:r>
            <w:r w:rsidRPr="0487D15E" w:rsidR="09298318">
              <w:rPr>
                <w:rFonts w:ascii="Calibri" w:hAnsi="Calibri" w:cs="Calibri" w:asciiTheme="minorAscii" w:hAnsiTheme="minorAscii" w:cstheme="minorAscii"/>
                <w:sz w:val="20"/>
                <w:szCs w:val="20"/>
              </w:rPr>
              <w:t>personnel involved</w:t>
            </w:r>
            <w:r w:rsidRPr="0487D15E" w:rsidR="00244E0B">
              <w:rPr>
                <w:rFonts w:ascii="Calibri" w:hAnsi="Calibri" w:cs="Calibri" w:asciiTheme="minorAscii" w:hAnsiTheme="minorAscii" w:cstheme="minorAscii"/>
                <w:sz w:val="20"/>
                <w:szCs w:val="20"/>
              </w:rPr>
              <w:t xml:space="preserve"> are not involved in </w:t>
            </w:r>
            <w:r w:rsidRPr="0487D15E" w:rsidR="56F15A08">
              <w:rPr>
                <w:rFonts w:ascii="Calibri" w:hAnsi="Calibri" w:cs="Calibri" w:asciiTheme="minorAscii" w:hAnsiTheme="minorAscii" w:cstheme="minorAscii"/>
                <w:sz w:val="20"/>
                <w:szCs w:val="20"/>
              </w:rPr>
              <w:t>the investigation</w:t>
            </w:r>
            <w:r w:rsidRPr="0487D15E" w:rsidR="00244E0B">
              <w:rPr>
                <w:rFonts w:ascii="Calibri" w:hAnsi="Calibri" w:cs="Calibri" w:asciiTheme="minorAscii" w:hAnsiTheme="minorAscii" w:cstheme="minorAscii"/>
                <w:sz w:val="20"/>
                <w:szCs w:val="20"/>
              </w:rPr>
              <w:t xml:space="preserve"> or resolution process.</w:t>
            </w:r>
          </w:p>
        </w:tc>
      </w:tr>
      <w:tr w:rsidRPr="00705973" w:rsidR="006C3730" w:rsidTr="0487D15E" w14:paraId="4C0598EB" w14:textId="77777777">
        <w:tc>
          <w:tcPr>
            <w:tcW w:w="774" w:type="dxa"/>
            <w:tcMar/>
          </w:tcPr>
          <w:p w:rsidRPr="00705973" w:rsidR="006C3730" w:rsidP="009737CA" w:rsidRDefault="006C3730" w14:paraId="0D53CD35" w14:textId="77777777">
            <w:pPr>
              <w:rPr>
                <w:rFonts w:cstheme="minorHAnsi"/>
                <w:b/>
                <w:bCs/>
                <w:sz w:val="20"/>
              </w:rPr>
            </w:pPr>
          </w:p>
        </w:tc>
        <w:tc>
          <w:tcPr>
            <w:tcW w:w="1461" w:type="dxa"/>
            <w:tcMar/>
          </w:tcPr>
          <w:p w:rsidRPr="00705973" w:rsidR="006C3730" w:rsidP="009737CA" w:rsidRDefault="006A6E9F" w14:paraId="62F42260" w14:textId="77777777">
            <w:pPr>
              <w:rPr>
                <w:rFonts w:cstheme="minorHAnsi"/>
                <w:b/>
                <w:bCs/>
                <w:sz w:val="20"/>
              </w:rPr>
            </w:pPr>
            <w:r w:rsidRPr="00705973">
              <w:rPr>
                <w:rFonts w:cstheme="minorHAnsi"/>
                <w:b/>
                <w:bCs/>
                <w:sz w:val="20"/>
              </w:rPr>
              <w:t>3.4</w:t>
            </w:r>
          </w:p>
        </w:tc>
        <w:tc>
          <w:tcPr>
            <w:tcW w:w="8781" w:type="dxa"/>
            <w:tcMar/>
          </w:tcPr>
          <w:p w:rsidRPr="00705973" w:rsidR="006C3730" w:rsidP="0487D15E" w:rsidRDefault="006A6E9F" w14:paraId="4AD79896" w14:textId="72999BC0">
            <w:pPr>
              <w:autoSpaceDE w:val="0"/>
              <w:autoSpaceDN w:val="0"/>
              <w:adjustRightInd w:val="0"/>
              <w:jc w:val="both"/>
              <w:rPr>
                <w:rFonts w:cs="Calibri" w:cstheme="minorAscii"/>
                <w:sz w:val="20"/>
                <w:szCs w:val="20"/>
              </w:rPr>
            </w:pPr>
            <w:r w:rsidRPr="0487D15E" w:rsidR="006A6E9F">
              <w:rPr>
                <w:rFonts w:cs="Calibri" w:cstheme="minorAscii"/>
                <w:sz w:val="20"/>
                <w:szCs w:val="20"/>
              </w:rPr>
              <w:t xml:space="preserve">If the received complaint is about actual or perceived impartiality of our audit or certification process, the complaint is looked after by the Managing </w:t>
            </w:r>
            <w:r w:rsidRPr="0487D15E" w:rsidR="542B342C">
              <w:rPr>
                <w:rFonts w:cs="Calibri" w:cstheme="minorAscii"/>
                <w:sz w:val="20"/>
                <w:szCs w:val="20"/>
              </w:rPr>
              <w:t>Director,</w:t>
            </w:r>
            <w:r w:rsidRPr="0487D15E" w:rsidR="006A6E9F">
              <w:rPr>
                <w:rFonts w:cs="Calibri" w:cstheme="minorAscii"/>
                <w:sz w:val="20"/>
                <w:szCs w:val="20"/>
              </w:rPr>
              <w:t xml:space="preserve"> and the information is provided to the </w:t>
            </w:r>
            <w:r w:rsidRPr="0487D15E" w:rsidR="006A6E9F">
              <w:rPr>
                <w:rFonts w:cs="Calibri" w:cstheme="minorAscii"/>
                <w:b w:val="1"/>
                <w:bCs w:val="1"/>
                <w:sz w:val="20"/>
                <w:szCs w:val="20"/>
              </w:rPr>
              <w:t>Impartiality committee.</w:t>
            </w:r>
            <w:r w:rsidRPr="0487D15E" w:rsidR="006A6E9F">
              <w:rPr>
                <w:rFonts w:cs="Calibri" w:cstheme="minorAscii"/>
                <w:sz w:val="20"/>
                <w:szCs w:val="20"/>
              </w:rPr>
              <w:t xml:space="preserve"> The Impartiality committee </w:t>
            </w:r>
            <w:r w:rsidRPr="0487D15E" w:rsidR="006A6E9F">
              <w:rPr>
                <w:rFonts w:cs="Calibri" w:cstheme="minorAscii"/>
                <w:sz w:val="20"/>
                <w:szCs w:val="20"/>
              </w:rPr>
              <w:t>monitors</w:t>
            </w:r>
            <w:r w:rsidRPr="0487D15E" w:rsidR="006A6E9F">
              <w:rPr>
                <w:rFonts w:cs="Calibri" w:cstheme="minorAscii"/>
                <w:sz w:val="20"/>
                <w:szCs w:val="20"/>
              </w:rPr>
              <w:t xml:space="preserve"> the complaint resolution process.</w:t>
            </w:r>
          </w:p>
        </w:tc>
      </w:tr>
      <w:tr w:rsidRPr="00705973" w:rsidR="006C3730" w:rsidTr="0487D15E" w14:paraId="72FF6915" w14:textId="77777777">
        <w:tc>
          <w:tcPr>
            <w:tcW w:w="774" w:type="dxa"/>
            <w:tcMar/>
          </w:tcPr>
          <w:p w:rsidRPr="00705973" w:rsidR="006C3730" w:rsidP="009737CA" w:rsidRDefault="006C3730" w14:paraId="0DC854D4" w14:textId="77777777">
            <w:pPr>
              <w:rPr>
                <w:rFonts w:cstheme="minorHAnsi"/>
                <w:b/>
                <w:bCs/>
                <w:sz w:val="20"/>
              </w:rPr>
            </w:pPr>
          </w:p>
        </w:tc>
        <w:tc>
          <w:tcPr>
            <w:tcW w:w="1461" w:type="dxa"/>
            <w:tcMar/>
          </w:tcPr>
          <w:p w:rsidRPr="00705973" w:rsidR="006C3730" w:rsidP="009737CA" w:rsidRDefault="006A6E9F" w14:paraId="596AFA3E" w14:textId="77777777">
            <w:pPr>
              <w:rPr>
                <w:rFonts w:cstheme="minorHAnsi"/>
                <w:b/>
                <w:bCs/>
                <w:sz w:val="20"/>
              </w:rPr>
            </w:pPr>
            <w:r w:rsidRPr="00705973">
              <w:rPr>
                <w:rFonts w:cstheme="minorHAnsi"/>
                <w:b/>
                <w:bCs/>
                <w:sz w:val="20"/>
              </w:rPr>
              <w:t>3.5</w:t>
            </w:r>
          </w:p>
        </w:tc>
        <w:tc>
          <w:tcPr>
            <w:tcW w:w="8781" w:type="dxa"/>
            <w:tcMar/>
          </w:tcPr>
          <w:p w:rsidRPr="00705973" w:rsidR="006C3730" w:rsidP="0487D15E" w:rsidRDefault="006A6E9F" w14:paraId="780F0352" w14:textId="21858071">
            <w:pPr>
              <w:pStyle w:val="NoSpacing"/>
              <w:jc w:val="both"/>
              <w:rPr>
                <w:rFonts w:cs="Calibri" w:cstheme="minorAscii"/>
                <w:b w:val="1"/>
                <w:bCs w:val="1"/>
                <w:sz w:val="20"/>
                <w:szCs w:val="20"/>
                <w:lang w:val="en-IN"/>
              </w:rPr>
            </w:pPr>
            <w:r w:rsidRPr="0487D15E" w:rsidR="006A6E9F">
              <w:rPr>
                <w:rFonts w:cs="Calibri" w:cstheme="minorAscii"/>
                <w:sz w:val="20"/>
                <w:szCs w:val="20"/>
              </w:rPr>
              <w:t xml:space="preserve">If the </w:t>
            </w:r>
            <w:r w:rsidRPr="0487D15E" w:rsidR="5741DAD4">
              <w:rPr>
                <w:rFonts w:cs="Calibri" w:cstheme="minorAscii"/>
                <w:sz w:val="20"/>
                <w:szCs w:val="20"/>
              </w:rPr>
              <w:t>complaint received</w:t>
            </w:r>
            <w:r w:rsidRPr="0487D15E" w:rsidR="006A6E9F">
              <w:rPr>
                <w:rFonts w:cs="Calibri" w:cstheme="minorAscii"/>
                <w:sz w:val="20"/>
                <w:szCs w:val="20"/>
              </w:rPr>
              <w:t xml:space="preserve"> is about our registered and certified clients, the complaint is looked after by the Managing Director, and it is followed up with the Client. Appropriate corrective action is taken. </w:t>
            </w:r>
            <w:r w:rsidRPr="0487D15E" w:rsidR="004D3AFC">
              <w:rPr>
                <w:rFonts w:cs="Calibri" w:cstheme="minorAscii"/>
                <w:sz w:val="20"/>
                <w:szCs w:val="20"/>
              </w:rPr>
              <w:t>ASPL</w:t>
            </w:r>
            <w:r w:rsidRPr="0487D15E" w:rsidR="00ED56F8">
              <w:rPr>
                <w:rFonts w:cs="Calibri" w:cstheme="minorAscii"/>
                <w:sz w:val="20"/>
                <w:szCs w:val="20"/>
              </w:rPr>
              <w:t xml:space="preserve"> </w:t>
            </w:r>
            <w:r w:rsidRPr="0487D15E" w:rsidR="1A605A34">
              <w:rPr>
                <w:rFonts w:cs="Calibri" w:cstheme="minorAscii"/>
                <w:sz w:val="20"/>
                <w:szCs w:val="20"/>
              </w:rPr>
              <w:t>determines</w:t>
            </w:r>
            <w:r w:rsidRPr="0487D15E" w:rsidR="006A6E9F">
              <w:rPr>
                <w:rFonts w:cs="Calibri" w:cstheme="minorAscii"/>
                <w:sz w:val="20"/>
                <w:szCs w:val="20"/>
              </w:rPr>
              <w:t xml:space="preserve">, together with the client and the complainant, whether and, if so to what extent, the subject of the complaint and its resolution shall be made </w:t>
            </w:r>
            <w:r w:rsidRPr="0487D15E" w:rsidR="49E869E3">
              <w:rPr>
                <w:rFonts w:cs="Calibri" w:cstheme="minorAscii"/>
                <w:sz w:val="20"/>
                <w:szCs w:val="20"/>
              </w:rPr>
              <w:t>public,</w:t>
            </w:r>
            <w:r w:rsidRPr="0487D15E" w:rsidR="005225DF">
              <w:rPr>
                <w:rFonts w:cs="Calibri" w:cstheme="minorAscii"/>
                <w:sz w:val="20"/>
                <w:szCs w:val="20"/>
              </w:rPr>
              <w:t xml:space="preserve"> </w:t>
            </w:r>
            <w:r w:rsidRPr="0487D15E" w:rsidR="005225DF">
              <w:rPr>
                <w:rFonts w:cs="Calibri" w:cstheme="minorAscii"/>
                <w:b w:val="1"/>
                <w:bCs w:val="1"/>
                <w:i w:val="1"/>
                <w:iCs w:val="1"/>
                <w:sz w:val="20"/>
                <w:szCs w:val="20"/>
                <w:u w:val="single"/>
              </w:rPr>
              <w:t>so no discrimination will occur</w:t>
            </w:r>
            <w:r w:rsidRPr="0487D15E" w:rsidR="006A6E9F">
              <w:rPr>
                <w:rFonts w:cs="Calibri" w:cstheme="minorAscii"/>
                <w:sz w:val="20"/>
                <w:szCs w:val="20"/>
              </w:rPr>
              <w:t xml:space="preserve">. Audit and certification </w:t>
            </w:r>
            <w:r w:rsidRPr="0487D15E" w:rsidR="726DE931">
              <w:rPr>
                <w:rFonts w:cs="Calibri" w:cstheme="minorAscii"/>
                <w:sz w:val="20"/>
                <w:szCs w:val="20"/>
              </w:rPr>
              <w:t>processes</w:t>
            </w:r>
            <w:r w:rsidRPr="0487D15E" w:rsidR="006A6E9F">
              <w:rPr>
                <w:rFonts w:cs="Calibri" w:cstheme="minorAscii"/>
                <w:sz w:val="20"/>
                <w:szCs w:val="20"/>
              </w:rPr>
              <w:t xml:space="preserve"> </w:t>
            </w:r>
            <w:r w:rsidRPr="0487D15E" w:rsidR="00230E26">
              <w:rPr>
                <w:rFonts w:cs="Calibri" w:cstheme="minorAscii"/>
                <w:sz w:val="20"/>
                <w:szCs w:val="20"/>
              </w:rPr>
              <w:t>are</w:t>
            </w:r>
            <w:r w:rsidRPr="0487D15E" w:rsidR="006A6E9F">
              <w:rPr>
                <w:rFonts w:cs="Calibri" w:cstheme="minorAscii"/>
                <w:sz w:val="20"/>
                <w:szCs w:val="20"/>
              </w:rPr>
              <w:t xml:space="preserve"> reviewed to </w:t>
            </w:r>
            <w:r w:rsidRPr="0487D15E" w:rsidR="006A6E9F">
              <w:rPr>
                <w:rFonts w:cs="Calibri" w:cstheme="minorAscii"/>
                <w:sz w:val="20"/>
                <w:szCs w:val="20"/>
              </w:rPr>
              <w:t>identify</w:t>
            </w:r>
            <w:r w:rsidRPr="0487D15E" w:rsidR="006A6E9F">
              <w:rPr>
                <w:rFonts w:cs="Calibri" w:cstheme="minorAscii"/>
                <w:sz w:val="20"/>
                <w:szCs w:val="20"/>
              </w:rPr>
              <w:t xml:space="preserve"> any </w:t>
            </w:r>
            <w:r w:rsidRPr="0487D15E" w:rsidR="3E3DA508">
              <w:rPr>
                <w:rFonts w:cs="Calibri" w:cstheme="minorAscii"/>
                <w:sz w:val="20"/>
                <w:szCs w:val="20"/>
              </w:rPr>
              <w:t>weaknesses</w:t>
            </w:r>
            <w:r w:rsidRPr="0487D15E" w:rsidR="006A6E9F">
              <w:rPr>
                <w:rFonts w:cs="Calibri" w:cstheme="minorAscii"/>
                <w:sz w:val="20"/>
                <w:szCs w:val="20"/>
              </w:rPr>
              <w:t xml:space="preserve"> in our audit and certification process, and </w:t>
            </w:r>
            <w:r w:rsidRPr="0487D15E" w:rsidR="006A6E9F">
              <w:rPr>
                <w:rFonts w:cs="Calibri" w:cstheme="minorAscii"/>
                <w:sz w:val="20"/>
                <w:szCs w:val="20"/>
              </w:rPr>
              <w:t>appropriate corrective</w:t>
            </w:r>
            <w:r w:rsidRPr="0487D15E" w:rsidR="006A6E9F">
              <w:rPr>
                <w:rFonts w:cs="Calibri" w:cstheme="minorAscii"/>
                <w:sz w:val="20"/>
                <w:szCs w:val="20"/>
              </w:rPr>
              <w:t xml:space="preserve"> or preventive action is taken.</w:t>
            </w:r>
          </w:p>
        </w:tc>
      </w:tr>
      <w:tr w:rsidRPr="00705973" w:rsidR="006C3730" w:rsidTr="0487D15E" w14:paraId="6D500C01" w14:textId="77777777">
        <w:tc>
          <w:tcPr>
            <w:tcW w:w="774" w:type="dxa"/>
            <w:tcMar/>
          </w:tcPr>
          <w:p w:rsidRPr="00705973" w:rsidR="006C3730" w:rsidP="009737CA" w:rsidRDefault="006A6E9F" w14:paraId="4B6F340D" w14:textId="77777777">
            <w:pPr>
              <w:rPr>
                <w:rFonts w:cstheme="minorHAnsi"/>
                <w:b/>
                <w:bCs/>
                <w:sz w:val="20"/>
              </w:rPr>
            </w:pPr>
            <w:r w:rsidRPr="00705973">
              <w:rPr>
                <w:rFonts w:cstheme="minorHAnsi"/>
                <w:b/>
                <w:bCs/>
                <w:sz w:val="20"/>
              </w:rPr>
              <w:t>4</w:t>
            </w:r>
          </w:p>
        </w:tc>
        <w:tc>
          <w:tcPr>
            <w:tcW w:w="1461" w:type="dxa"/>
            <w:tcMar/>
          </w:tcPr>
          <w:p w:rsidR="006C3730" w:rsidP="009737CA" w:rsidRDefault="006C3730" w14:paraId="5BE4080C" w14:textId="77777777">
            <w:pPr>
              <w:rPr>
                <w:rFonts w:cstheme="minorHAnsi"/>
                <w:b/>
                <w:bCs/>
                <w:sz w:val="20"/>
              </w:rPr>
            </w:pPr>
          </w:p>
          <w:p w:rsidRPr="00007653" w:rsidR="00007653" w:rsidP="00007653" w:rsidRDefault="00007653" w14:paraId="17612525" w14:textId="77777777">
            <w:pPr>
              <w:rPr>
                <w:rFonts w:cstheme="minorHAnsi"/>
                <w:sz w:val="20"/>
              </w:rPr>
            </w:pPr>
          </w:p>
          <w:p w:rsidRPr="00007653" w:rsidR="00007653" w:rsidP="00007653" w:rsidRDefault="00007653" w14:paraId="57C077D5" w14:textId="77777777">
            <w:pPr>
              <w:rPr>
                <w:rFonts w:cstheme="minorHAnsi"/>
                <w:sz w:val="20"/>
              </w:rPr>
            </w:pPr>
          </w:p>
          <w:p w:rsidR="00007653" w:rsidP="00007653" w:rsidRDefault="00007653" w14:paraId="660AFBF6" w14:textId="77777777">
            <w:pPr>
              <w:rPr>
                <w:rFonts w:cstheme="minorHAnsi"/>
                <w:b/>
                <w:bCs/>
                <w:sz w:val="20"/>
              </w:rPr>
            </w:pPr>
          </w:p>
          <w:p w:rsidR="00007653" w:rsidP="00007653" w:rsidRDefault="00007653" w14:paraId="6194935D" w14:textId="77777777">
            <w:pPr>
              <w:rPr>
                <w:rFonts w:cstheme="minorHAnsi"/>
                <w:b/>
                <w:bCs/>
                <w:sz w:val="20"/>
              </w:rPr>
            </w:pPr>
          </w:p>
          <w:p w:rsidRPr="00007653" w:rsidR="00007653" w:rsidP="00007653" w:rsidRDefault="00007653" w14:paraId="042CC672" w14:textId="4E7109DF">
            <w:pPr>
              <w:jc w:val="center"/>
              <w:rPr>
                <w:rFonts w:cstheme="minorHAnsi"/>
                <w:sz w:val="20"/>
              </w:rPr>
            </w:pPr>
          </w:p>
        </w:tc>
        <w:tc>
          <w:tcPr>
            <w:tcW w:w="8781" w:type="dxa"/>
            <w:tcMar/>
          </w:tcPr>
          <w:p w:rsidRPr="00705973" w:rsidR="006A6E9F" w:rsidP="0487D15E" w:rsidRDefault="006A6E9F" w14:paraId="44C5B039" w14:textId="713CB5F1">
            <w:pPr>
              <w:pStyle w:val="NoSpacing"/>
              <w:jc w:val="both"/>
              <w:rPr>
                <w:rFonts w:cs="Calibri" w:cstheme="minorAscii"/>
                <w:sz w:val="20"/>
                <w:szCs w:val="20"/>
              </w:rPr>
            </w:pPr>
            <w:r w:rsidRPr="0487D15E" w:rsidR="006A6E9F">
              <w:rPr>
                <w:rFonts w:cs="Calibri" w:cstheme="minorAscii"/>
                <w:sz w:val="20"/>
                <w:szCs w:val="20"/>
              </w:rPr>
              <w:t xml:space="preserve">If the complaint is found to be correct and of such </w:t>
            </w:r>
            <w:r w:rsidRPr="0487D15E" w:rsidR="006A6E9F">
              <w:rPr>
                <w:rFonts w:cs="Calibri" w:cstheme="minorAscii"/>
                <w:sz w:val="20"/>
                <w:szCs w:val="20"/>
              </w:rPr>
              <w:t>magnitude</w:t>
            </w:r>
            <w:r w:rsidRPr="0487D15E" w:rsidR="006A6E9F">
              <w:rPr>
                <w:rFonts w:cs="Calibri" w:cstheme="minorAscii"/>
                <w:sz w:val="20"/>
                <w:szCs w:val="20"/>
              </w:rPr>
              <w:t xml:space="preserve"> that might affect our reputation as well as of ISO standard’s reputation, the client is issued </w:t>
            </w:r>
            <w:r w:rsidRPr="0487D15E" w:rsidR="61E7DD3E">
              <w:rPr>
                <w:rFonts w:cs="Calibri" w:cstheme="minorAscii"/>
                <w:sz w:val="20"/>
                <w:szCs w:val="20"/>
              </w:rPr>
              <w:t>written/</w:t>
            </w:r>
            <w:r w:rsidRPr="0487D15E" w:rsidR="006A6E9F">
              <w:rPr>
                <w:rFonts w:cs="Calibri" w:cstheme="minorAscii"/>
                <w:sz w:val="20"/>
                <w:szCs w:val="20"/>
              </w:rPr>
              <w:t>verbal notice to justify or rectify its deficiency wit</w:t>
            </w:r>
            <w:r w:rsidRPr="0487D15E" w:rsidR="006A6E9F">
              <w:rPr>
                <w:rFonts w:cs="Calibri" w:cstheme="minorAscii"/>
                <w:sz w:val="20"/>
                <w:szCs w:val="20"/>
              </w:rPr>
              <w:t xml:space="preserve">hin </w:t>
            </w:r>
            <w:r w:rsidRPr="0487D15E" w:rsidR="006A6E9F">
              <w:rPr>
                <w:rFonts w:cs="Calibri" w:cstheme="minorAscii"/>
                <w:sz w:val="20"/>
                <w:szCs w:val="20"/>
              </w:rPr>
              <w:t>1</w:t>
            </w:r>
            <w:r w:rsidRPr="0487D15E" w:rsidR="001C463C">
              <w:rPr>
                <w:rFonts w:cs="Calibri" w:cstheme="minorAscii"/>
                <w:sz w:val="20"/>
                <w:szCs w:val="20"/>
              </w:rPr>
              <w:t>4</w:t>
            </w:r>
            <w:r w:rsidRPr="0487D15E" w:rsidR="006A6E9F">
              <w:rPr>
                <w:rFonts w:cs="Calibri" w:cstheme="minorAscii"/>
                <w:sz w:val="20"/>
                <w:szCs w:val="20"/>
              </w:rPr>
              <w:t xml:space="preserve"> </w:t>
            </w:r>
            <w:r w:rsidRPr="0487D15E" w:rsidR="006A6E9F">
              <w:rPr>
                <w:rFonts w:cs="Calibri" w:cstheme="minorAscii"/>
                <w:sz w:val="20"/>
                <w:szCs w:val="20"/>
              </w:rPr>
              <w:t>days</w:t>
            </w:r>
            <w:r w:rsidRPr="0487D15E" w:rsidR="006A6E9F">
              <w:rPr>
                <w:rFonts w:cs="Calibri" w:cstheme="minorAscii"/>
                <w:sz w:val="20"/>
                <w:szCs w:val="20"/>
              </w:rPr>
              <w:t xml:space="preserve">. In case the dispute is not resolved, a written notice of suspension of certificate is issued stating all the facts and requesting resolution of issue within one month. When the deficiency is not eliminated within the agreed time, the suspension of the certificate is extended for 6 months or till next surveillance audit, whichever is earlier. </w:t>
            </w:r>
          </w:p>
          <w:p w:rsidRPr="00705973" w:rsidR="006C3730" w:rsidP="006A6E9F" w:rsidRDefault="006A6E9F" w14:paraId="5EB8A99E" w14:textId="779529F9">
            <w:pPr>
              <w:pStyle w:val="NoSpacing"/>
              <w:jc w:val="both"/>
              <w:rPr>
                <w:rFonts w:cstheme="minorHAnsi"/>
                <w:sz w:val="20"/>
                <w:szCs w:val="20"/>
              </w:rPr>
            </w:pPr>
            <w:r w:rsidRPr="00705973">
              <w:rPr>
                <w:rFonts w:cstheme="minorHAnsi"/>
                <w:sz w:val="20"/>
                <w:szCs w:val="20"/>
              </w:rPr>
              <w:lastRenderedPageBreak/>
              <w:t>If the deficiency is not removed by the due date, the certification is withdrawn and information is posted on the website.</w:t>
            </w:r>
            <w:r w:rsidRPr="00705973">
              <w:rPr>
                <w:rFonts w:cstheme="minorHAnsi"/>
                <w:b/>
                <w:sz w:val="20"/>
                <w:szCs w:val="20"/>
              </w:rPr>
              <w:t xml:space="preserve"> </w:t>
            </w:r>
            <w:r w:rsidRPr="00705973">
              <w:rPr>
                <w:rFonts w:cstheme="minorHAnsi"/>
                <w:b/>
                <w:bCs/>
                <w:i/>
                <w:iCs/>
                <w:sz w:val="20"/>
                <w:szCs w:val="20"/>
                <w:u w:val="single"/>
              </w:rPr>
              <w:t>The Complainant is kept updated about the action taken subsequent to their complaint.</w:t>
            </w:r>
            <w:r w:rsidRPr="00705973" w:rsidR="003F1817">
              <w:rPr>
                <w:rFonts w:cstheme="minorHAnsi"/>
                <w:b/>
                <w:bCs/>
                <w:i/>
                <w:iCs/>
                <w:sz w:val="20"/>
                <w:szCs w:val="20"/>
                <w:u w:val="single"/>
              </w:rPr>
              <w:t xml:space="preserve"> Relevant information is provided to the accreditation body.</w:t>
            </w:r>
          </w:p>
        </w:tc>
      </w:tr>
      <w:tr w:rsidRPr="00705973" w:rsidR="006C3730" w:rsidTr="0487D15E" w14:paraId="4043E64A" w14:textId="77777777">
        <w:tc>
          <w:tcPr>
            <w:tcW w:w="774" w:type="dxa"/>
            <w:tcMar/>
          </w:tcPr>
          <w:p w:rsidRPr="00705973" w:rsidR="006C3730" w:rsidP="009737CA" w:rsidRDefault="006A6E9F" w14:paraId="32E97B00" w14:textId="77777777">
            <w:pPr>
              <w:rPr>
                <w:rFonts w:cstheme="minorHAnsi"/>
                <w:b/>
                <w:bCs/>
                <w:sz w:val="20"/>
              </w:rPr>
            </w:pPr>
            <w:r w:rsidRPr="00705973">
              <w:rPr>
                <w:rFonts w:cstheme="minorHAnsi"/>
                <w:b/>
                <w:bCs/>
                <w:sz w:val="20"/>
              </w:rPr>
              <w:lastRenderedPageBreak/>
              <w:t>5</w:t>
            </w:r>
          </w:p>
        </w:tc>
        <w:tc>
          <w:tcPr>
            <w:tcW w:w="1461" w:type="dxa"/>
            <w:tcMar/>
          </w:tcPr>
          <w:p w:rsidRPr="00705973" w:rsidR="006C3730" w:rsidP="009737CA" w:rsidRDefault="006A6E9F" w14:paraId="4220738F" w14:textId="77777777">
            <w:pPr>
              <w:rPr>
                <w:rFonts w:cstheme="minorHAnsi"/>
                <w:b/>
                <w:bCs/>
                <w:sz w:val="20"/>
              </w:rPr>
            </w:pPr>
            <w:r w:rsidRPr="00705973">
              <w:rPr>
                <w:rFonts w:cstheme="minorHAnsi"/>
                <w:b/>
                <w:bCs/>
                <w:sz w:val="20"/>
              </w:rPr>
              <w:t>5.1</w:t>
            </w:r>
          </w:p>
        </w:tc>
        <w:tc>
          <w:tcPr>
            <w:tcW w:w="8781" w:type="dxa"/>
            <w:tcMar/>
          </w:tcPr>
          <w:p w:rsidRPr="00705973" w:rsidR="006C3730" w:rsidP="006A6E9F" w:rsidRDefault="006A6E9F" w14:paraId="71FE1681" w14:textId="77777777">
            <w:pPr>
              <w:autoSpaceDE w:val="0"/>
              <w:autoSpaceDN w:val="0"/>
              <w:adjustRightInd w:val="0"/>
              <w:spacing w:line="276" w:lineRule="auto"/>
              <w:jc w:val="both"/>
              <w:rPr>
                <w:rFonts w:cstheme="minorHAnsi"/>
                <w:b/>
                <w:bCs/>
                <w:sz w:val="20"/>
              </w:rPr>
            </w:pPr>
            <w:r w:rsidRPr="00705973">
              <w:rPr>
                <w:rFonts w:cstheme="minorHAnsi"/>
                <w:b/>
                <w:bCs/>
                <w:sz w:val="20"/>
              </w:rPr>
              <w:t>Resolution of Complaint</w:t>
            </w:r>
          </w:p>
          <w:p w:rsidRPr="00705973" w:rsidR="006A6E9F" w:rsidP="0487D15E" w:rsidRDefault="006A6E9F" w14:paraId="3BB23FBC" w14:textId="0C2B5644">
            <w:pPr>
              <w:autoSpaceDE w:val="0"/>
              <w:autoSpaceDN w:val="0"/>
              <w:adjustRightInd w:val="0"/>
              <w:spacing w:line="276" w:lineRule="auto"/>
              <w:jc w:val="both"/>
              <w:rPr>
                <w:rFonts w:cs="Calibri" w:cstheme="minorAscii"/>
                <w:b w:val="1"/>
                <w:bCs w:val="1"/>
                <w:sz w:val="20"/>
                <w:szCs w:val="20"/>
              </w:rPr>
            </w:pPr>
            <w:r w:rsidRPr="0487D15E" w:rsidR="006A6E9F">
              <w:rPr>
                <w:rFonts w:cs="Calibri" w:cstheme="minorAscii"/>
                <w:sz w:val="20"/>
                <w:szCs w:val="20"/>
              </w:rPr>
              <w:t xml:space="preserve">All complaints are initially looked by the Managing Director or who assigns responsibilities of investigation and resolution to </w:t>
            </w:r>
            <w:r w:rsidRPr="0487D15E" w:rsidR="006A6E9F">
              <w:rPr>
                <w:rFonts w:cs="Calibri" w:cstheme="minorAscii"/>
                <w:sz w:val="20"/>
                <w:szCs w:val="20"/>
              </w:rPr>
              <w:t>appropriate employees</w:t>
            </w:r>
            <w:r w:rsidRPr="0487D15E" w:rsidR="006A6E9F">
              <w:rPr>
                <w:rFonts w:cs="Calibri" w:cstheme="minorAscii"/>
                <w:sz w:val="20"/>
                <w:szCs w:val="20"/>
              </w:rPr>
              <w:t xml:space="preserve"> or </w:t>
            </w:r>
            <w:r w:rsidRPr="0487D15E" w:rsidR="7EB7335A">
              <w:rPr>
                <w:rFonts w:cs="Calibri" w:cstheme="minorAscii"/>
                <w:sz w:val="20"/>
                <w:szCs w:val="20"/>
              </w:rPr>
              <w:t>empanelled</w:t>
            </w:r>
            <w:r w:rsidRPr="0487D15E" w:rsidR="006A6E9F">
              <w:rPr>
                <w:rFonts w:cs="Calibri" w:cstheme="minorAscii"/>
                <w:sz w:val="20"/>
                <w:szCs w:val="20"/>
              </w:rPr>
              <w:t xml:space="preserve"> personnel. Summary of action taken to resolve complaint, is recorded in the Complaint disposal register. The complainant is updated about action taken.</w:t>
            </w:r>
          </w:p>
        </w:tc>
      </w:tr>
      <w:tr w:rsidRPr="00705973" w:rsidR="006C3730" w:rsidTr="0487D15E" w14:paraId="6C92C13F" w14:textId="77777777">
        <w:tc>
          <w:tcPr>
            <w:tcW w:w="774" w:type="dxa"/>
            <w:tcMar/>
          </w:tcPr>
          <w:p w:rsidRPr="00705973" w:rsidR="006C3730" w:rsidP="009737CA" w:rsidRDefault="006C3730" w14:paraId="07E67A4E" w14:textId="77777777">
            <w:pPr>
              <w:rPr>
                <w:rFonts w:cstheme="minorHAnsi"/>
                <w:b/>
                <w:bCs/>
                <w:sz w:val="20"/>
              </w:rPr>
            </w:pPr>
          </w:p>
        </w:tc>
        <w:tc>
          <w:tcPr>
            <w:tcW w:w="1461" w:type="dxa"/>
            <w:tcMar/>
          </w:tcPr>
          <w:p w:rsidRPr="00705973" w:rsidR="006C3730" w:rsidP="009737CA" w:rsidRDefault="006A6E9F" w14:paraId="2FEEB883" w14:textId="77777777">
            <w:pPr>
              <w:rPr>
                <w:rFonts w:cstheme="minorHAnsi"/>
                <w:b/>
                <w:bCs/>
                <w:sz w:val="20"/>
              </w:rPr>
            </w:pPr>
            <w:r w:rsidRPr="00705973">
              <w:rPr>
                <w:rFonts w:cstheme="minorHAnsi"/>
                <w:b/>
                <w:bCs/>
                <w:sz w:val="20"/>
              </w:rPr>
              <w:t>5.2</w:t>
            </w:r>
          </w:p>
        </w:tc>
        <w:tc>
          <w:tcPr>
            <w:tcW w:w="8781" w:type="dxa"/>
            <w:tcMar/>
          </w:tcPr>
          <w:p w:rsidRPr="00705973" w:rsidR="006C3730" w:rsidP="0487D15E" w:rsidRDefault="006A6E9F" w14:paraId="74293993" w14:textId="7CF58687">
            <w:pPr>
              <w:pStyle w:val="Heading1"/>
              <w:jc w:val="both"/>
              <w:rPr>
                <w:rFonts w:ascii="Calibri" w:hAnsi="Calibri" w:cs="Calibri" w:asciiTheme="minorAscii" w:hAnsiTheme="minorAscii" w:cstheme="minorAscii"/>
                <w:b w:val="0"/>
                <w:bCs w:val="0"/>
                <w:sz w:val="20"/>
                <w:szCs w:val="20"/>
                <w:u w:val="none"/>
              </w:rPr>
            </w:pPr>
            <w:r w:rsidRPr="0487D15E" w:rsidR="006A6E9F">
              <w:rPr>
                <w:rFonts w:ascii="Calibri" w:hAnsi="Calibri" w:cs="Calibri" w:asciiTheme="minorAscii" w:hAnsiTheme="minorAscii" w:cstheme="minorAscii"/>
                <w:b w:val="0"/>
                <w:bCs w:val="0"/>
                <w:sz w:val="20"/>
                <w:szCs w:val="20"/>
                <w:u w:val="none"/>
              </w:rPr>
              <w:t xml:space="preserve">After addressing the complaint, </w:t>
            </w:r>
            <w:r w:rsidRPr="0487D15E" w:rsidR="07B0CC9D">
              <w:rPr>
                <w:rFonts w:ascii="Calibri" w:hAnsi="Calibri" w:cs="Calibri" w:asciiTheme="minorAscii" w:hAnsiTheme="minorAscii" w:cstheme="minorAscii"/>
                <w:b w:val="0"/>
                <w:bCs w:val="0"/>
                <w:sz w:val="20"/>
                <w:szCs w:val="20"/>
                <w:u w:val="none"/>
              </w:rPr>
              <w:t>formal</w:t>
            </w:r>
            <w:r w:rsidRPr="0487D15E" w:rsidR="006A6E9F">
              <w:rPr>
                <w:rFonts w:ascii="Calibri" w:hAnsi="Calibri" w:cs="Calibri" w:asciiTheme="minorAscii" w:hAnsiTheme="minorAscii" w:cstheme="minorAscii"/>
                <w:b w:val="0"/>
                <w:bCs w:val="0"/>
                <w:sz w:val="20"/>
                <w:szCs w:val="20"/>
                <w:u w:val="none"/>
              </w:rPr>
              <w:t xml:space="preserve"> notice of the end of the complaints-handling process is </w:t>
            </w:r>
            <w:r w:rsidRPr="0487D15E" w:rsidR="006A6E9F">
              <w:rPr>
                <w:rFonts w:ascii="Calibri" w:hAnsi="Calibri" w:cs="Calibri" w:asciiTheme="minorAscii" w:hAnsiTheme="minorAscii" w:cstheme="minorAscii"/>
                <w:b w:val="0"/>
                <w:bCs w:val="0"/>
                <w:sz w:val="20"/>
                <w:szCs w:val="20"/>
                <w:u w:val="none"/>
              </w:rPr>
              <w:t>forwarded</w:t>
            </w:r>
            <w:r w:rsidRPr="0487D15E" w:rsidR="006A6E9F">
              <w:rPr>
                <w:rFonts w:ascii="Calibri" w:hAnsi="Calibri" w:cs="Calibri" w:asciiTheme="minorAscii" w:hAnsiTheme="minorAscii" w:cstheme="minorAscii"/>
                <w:b w:val="0"/>
                <w:bCs w:val="0"/>
                <w:sz w:val="20"/>
                <w:szCs w:val="20"/>
                <w:u w:val="none"/>
              </w:rPr>
              <w:t xml:space="preserve"> to the complainant.</w:t>
            </w:r>
          </w:p>
        </w:tc>
      </w:tr>
      <w:tr w:rsidRPr="00705973" w:rsidR="006C3730" w:rsidTr="0487D15E" w14:paraId="43698936" w14:textId="77777777">
        <w:tc>
          <w:tcPr>
            <w:tcW w:w="774" w:type="dxa"/>
            <w:tcMar/>
          </w:tcPr>
          <w:p w:rsidRPr="00705973" w:rsidR="006C3730" w:rsidP="009737CA" w:rsidRDefault="006C3730" w14:paraId="550C9009" w14:textId="77777777">
            <w:pPr>
              <w:rPr>
                <w:rFonts w:cstheme="minorHAnsi"/>
                <w:b/>
                <w:bCs/>
                <w:sz w:val="20"/>
              </w:rPr>
            </w:pPr>
          </w:p>
        </w:tc>
        <w:tc>
          <w:tcPr>
            <w:tcW w:w="1461" w:type="dxa"/>
            <w:tcMar/>
          </w:tcPr>
          <w:p w:rsidRPr="00705973" w:rsidR="006C3730" w:rsidP="009737CA" w:rsidRDefault="006A6E9F" w14:paraId="5DFE96BD" w14:textId="77777777">
            <w:pPr>
              <w:rPr>
                <w:rFonts w:cstheme="minorHAnsi"/>
                <w:b/>
                <w:bCs/>
                <w:sz w:val="20"/>
              </w:rPr>
            </w:pPr>
            <w:r w:rsidRPr="00705973">
              <w:rPr>
                <w:rFonts w:cstheme="minorHAnsi"/>
                <w:b/>
                <w:bCs/>
                <w:sz w:val="20"/>
              </w:rPr>
              <w:t>5.3</w:t>
            </w:r>
          </w:p>
        </w:tc>
        <w:tc>
          <w:tcPr>
            <w:tcW w:w="8781" w:type="dxa"/>
            <w:tcMar/>
          </w:tcPr>
          <w:p w:rsidRPr="00705973" w:rsidR="006C3730" w:rsidP="006A6E9F" w:rsidRDefault="006A6E9F" w14:paraId="0AE9B8F7" w14:textId="78664A2D">
            <w:pPr>
              <w:pStyle w:val="Heading1"/>
              <w:jc w:val="both"/>
              <w:rPr>
                <w:rFonts w:asciiTheme="minorHAnsi" w:hAnsiTheme="minorHAnsi" w:cstheme="minorHAnsi"/>
                <w:b w:val="0"/>
                <w:bCs/>
                <w:sz w:val="20"/>
                <w:u w:val="none"/>
              </w:rPr>
            </w:pPr>
            <w:r w:rsidRPr="00705973">
              <w:rPr>
                <w:rFonts w:asciiTheme="minorHAnsi" w:hAnsiTheme="minorHAnsi" w:cstheme="minorHAnsi"/>
                <w:b w:val="0"/>
                <w:bCs/>
                <w:sz w:val="20"/>
                <w:u w:val="none"/>
              </w:rPr>
              <w:t xml:space="preserve">In case the client or the complainant, desires that the result of complaint investigation and action taken should be made public, </w:t>
            </w:r>
            <w:r w:rsidR="004D3AFC">
              <w:rPr>
                <w:rFonts w:asciiTheme="minorHAnsi" w:hAnsiTheme="minorHAnsi" w:cstheme="minorHAnsi"/>
                <w:b w:val="0"/>
                <w:bCs/>
                <w:sz w:val="20"/>
                <w:u w:val="none"/>
              </w:rPr>
              <w:t>ASPL</w:t>
            </w:r>
            <w:r w:rsidRPr="00705973">
              <w:rPr>
                <w:rFonts w:asciiTheme="minorHAnsi" w:hAnsiTheme="minorHAnsi" w:cstheme="minorHAnsi"/>
                <w:b w:val="0"/>
                <w:bCs/>
                <w:sz w:val="20"/>
                <w:u w:val="none"/>
              </w:rPr>
              <w:t xml:space="preserve"> makes the information available to the public to the extent that does not infringe any confidential information of the involved parties.</w:t>
            </w:r>
          </w:p>
        </w:tc>
      </w:tr>
      <w:tr w:rsidRPr="00705973" w:rsidR="006C3730" w:rsidTr="0487D15E" w14:paraId="08FD3E74" w14:textId="77777777">
        <w:tc>
          <w:tcPr>
            <w:tcW w:w="774" w:type="dxa"/>
            <w:tcMar/>
          </w:tcPr>
          <w:p w:rsidRPr="00705973" w:rsidR="006C3730" w:rsidP="009737CA" w:rsidRDefault="006C3730" w14:paraId="42C1C046" w14:textId="77777777">
            <w:pPr>
              <w:rPr>
                <w:rFonts w:cstheme="minorHAnsi"/>
                <w:b/>
                <w:bCs/>
                <w:sz w:val="20"/>
              </w:rPr>
            </w:pPr>
          </w:p>
        </w:tc>
        <w:tc>
          <w:tcPr>
            <w:tcW w:w="1461" w:type="dxa"/>
            <w:tcMar/>
          </w:tcPr>
          <w:p w:rsidRPr="00705973" w:rsidR="006C3730" w:rsidP="009737CA" w:rsidRDefault="006A6E9F" w14:paraId="1DFA073D" w14:textId="77777777">
            <w:pPr>
              <w:rPr>
                <w:rFonts w:cstheme="minorHAnsi"/>
                <w:b/>
                <w:bCs/>
                <w:sz w:val="20"/>
              </w:rPr>
            </w:pPr>
            <w:r w:rsidRPr="00705973">
              <w:rPr>
                <w:rFonts w:cstheme="minorHAnsi"/>
                <w:b/>
                <w:bCs/>
                <w:sz w:val="20"/>
              </w:rPr>
              <w:t>5.4</w:t>
            </w:r>
          </w:p>
        </w:tc>
        <w:tc>
          <w:tcPr>
            <w:tcW w:w="8781" w:type="dxa"/>
            <w:tcMar/>
          </w:tcPr>
          <w:p w:rsidRPr="00705973" w:rsidR="006C3730" w:rsidP="009737CA" w:rsidRDefault="006A6E9F" w14:paraId="1BF45F6B" w14:textId="77777777">
            <w:pPr>
              <w:pStyle w:val="Heading1"/>
              <w:jc w:val="both"/>
              <w:rPr>
                <w:rFonts w:asciiTheme="minorHAnsi" w:hAnsiTheme="minorHAnsi" w:cstheme="minorHAnsi"/>
                <w:b w:val="0"/>
                <w:bCs/>
                <w:iCs/>
                <w:sz w:val="20"/>
                <w:u w:val="none"/>
              </w:rPr>
            </w:pPr>
            <w:r w:rsidRPr="00705973">
              <w:rPr>
                <w:rFonts w:asciiTheme="minorHAnsi" w:hAnsiTheme="minorHAnsi" w:cstheme="minorHAnsi"/>
                <w:b w:val="0"/>
                <w:bCs/>
                <w:iCs/>
                <w:sz w:val="20"/>
                <w:u w:val="none"/>
              </w:rPr>
              <w:t>In case the complaint closure takes more than the 3 months, the issue shall be brought to the notice of the Accreditation body, if applicable.</w:t>
            </w:r>
          </w:p>
        </w:tc>
      </w:tr>
      <w:tr w:rsidRPr="00705973" w:rsidR="006C3730" w:rsidTr="0487D15E" w14:paraId="7BAA9CCC" w14:textId="77777777">
        <w:tc>
          <w:tcPr>
            <w:tcW w:w="774" w:type="dxa"/>
            <w:tcMar/>
          </w:tcPr>
          <w:p w:rsidRPr="00705973" w:rsidR="006C3730" w:rsidP="009737CA" w:rsidRDefault="006C3730" w14:paraId="76518C8E" w14:textId="77777777">
            <w:pPr>
              <w:rPr>
                <w:rFonts w:cstheme="minorHAnsi"/>
                <w:b/>
                <w:bCs/>
                <w:sz w:val="20"/>
              </w:rPr>
            </w:pPr>
          </w:p>
        </w:tc>
        <w:tc>
          <w:tcPr>
            <w:tcW w:w="1461" w:type="dxa"/>
            <w:tcMar/>
          </w:tcPr>
          <w:p w:rsidRPr="00705973" w:rsidR="006C3730" w:rsidP="009737CA" w:rsidRDefault="006A6E9F" w14:paraId="318A0811" w14:textId="77777777">
            <w:pPr>
              <w:rPr>
                <w:rFonts w:cstheme="minorHAnsi"/>
                <w:b/>
                <w:bCs/>
                <w:sz w:val="20"/>
              </w:rPr>
            </w:pPr>
            <w:r w:rsidRPr="00705973">
              <w:rPr>
                <w:rFonts w:cstheme="minorHAnsi"/>
                <w:b/>
                <w:bCs/>
                <w:sz w:val="20"/>
              </w:rPr>
              <w:t>5.5</w:t>
            </w:r>
          </w:p>
        </w:tc>
        <w:tc>
          <w:tcPr>
            <w:tcW w:w="8781" w:type="dxa"/>
            <w:tcMar/>
          </w:tcPr>
          <w:p w:rsidRPr="00705973" w:rsidR="006C3730" w:rsidP="0487D15E" w:rsidRDefault="006A6E9F" w14:paraId="17643DFC" w14:textId="6CAA3805">
            <w:pPr>
              <w:pStyle w:val="Heading1"/>
              <w:rPr>
                <w:rFonts w:ascii="Calibri" w:hAnsi="Calibri" w:cs="Calibri" w:asciiTheme="minorAscii" w:hAnsiTheme="minorAscii" w:cstheme="minorAscii"/>
                <w:b w:val="0"/>
                <w:bCs w:val="0"/>
                <w:sz w:val="20"/>
                <w:szCs w:val="20"/>
                <w:u w:val="none"/>
              </w:rPr>
            </w:pPr>
            <w:r w:rsidRPr="0487D15E" w:rsidR="006A6E9F">
              <w:rPr>
                <w:rFonts w:ascii="Calibri" w:hAnsi="Calibri" w:cs="Calibri" w:asciiTheme="minorAscii" w:hAnsiTheme="minorAscii" w:cstheme="minorAscii"/>
                <w:b w:val="0"/>
                <w:bCs w:val="0"/>
                <w:sz w:val="20"/>
                <w:szCs w:val="20"/>
                <w:u w:val="none"/>
              </w:rPr>
              <w:t xml:space="preserve">In case the complainant is not satisfied with the result of the complaint handling </w:t>
            </w:r>
            <w:r w:rsidRPr="0487D15E" w:rsidR="44850180">
              <w:rPr>
                <w:rFonts w:ascii="Calibri" w:hAnsi="Calibri" w:cs="Calibri" w:asciiTheme="minorAscii" w:hAnsiTheme="minorAscii" w:cstheme="minorAscii"/>
                <w:b w:val="0"/>
                <w:bCs w:val="0"/>
                <w:sz w:val="20"/>
                <w:szCs w:val="20"/>
                <w:u w:val="none"/>
              </w:rPr>
              <w:t>process,</w:t>
            </w:r>
            <w:r w:rsidRPr="0487D15E" w:rsidR="006A6E9F">
              <w:rPr>
                <w:rFonts w:ascii="Calibri" w:hAnsi="Calibri" w:cs="Calibri" w:asciiTheme="minorAscii" w:hAnsiTheme="minorAscii" w:cstheme="minorAscii"/>
                <w:b w:val="0"/>
                <w:bCs w:val="0"/>
                <w:sz w:val="20"/>
                <w:szCs w:val="20"/>
                <w:u w:val="none"/>
              </w:rPr>
              <w:t xml:space="preserve"> the issue will be brought to the knowledge of the impartiality committee.</w:t>
            </w:r>
            <w:r w:rsidRPr="0487D15E" w:rsidR="00CC066A">
              <w:rPr>
                <w:rFonts w:ascii="Calibri" w:hAnsi="Calibri" w:cs="Calibri" w:asciiTheme="minorAscii" w:hAnsiTheme="minorAscii" w:cstheme="minorAscii"/>
                <w:b w:val="0"/>
                <w:bCs w:val="0"/>
                <w:sz w:val="20"/>
                <w:szCs w:val="20"/>
                <w:u w:val="none"/>
              </w:rPr>
              <w:t xml:space="preserve"> </w:t>
            </w:r>
            <w:r w:rsidRPr="0487D15E" w:rsidR="00CC066A">
              <w:rPr>
                <w:rFonts w:ascii="Calibri" w:hAnsi="Calibri" w:cs="Calibri" w:asciiTheme="minorAscii" w:hAnsiTheme="minorAscii" w:cstheme="minorAscii"/>
                <w:b w:val="0"/>
                <w:bCs w:val="0"/>
                <w:sz w:val="20"/>
                <w:szCs w:val="20"/>
                <w:u w:val="none"/>
              </w:rPr>
              <w:t xml:space="preserve">Complaints are not closed out within a </w:t>
            </w:r>
            <w:r w:rsidRPr="0487D15E" w:rsidR="00CC066A">
              <w:rPr>
                <w:rFonts w:ascii="Calibri" w:hAnsi="Calibri" w:cs="Calibri" w:asciiTheme="minorAscii" w:hAnsiTheme="minorAscii" w:cstheme="minorAscii"/>
                <w:b w:val="0"/>
                <w:bCs w:val="0"/>
                <w:sz w:val="20"/>
                <w:szCs w:val="20"/>
                <w:u w:val="none"/>
              </w:rPr>
              <w:t>timeframe</w:t>
            </w:r>
            <w:r w:rsidRPr="0487D15E" w:rsidR="00CC066A">
              <w:rPr>
                <w:rFonts w:ascii="Calibri" w:hAnsi="Calibri" w:cs="Calibri" w:asciiTheme="minorAscii" w:hAnsiTheme="minorAscii" w:cstheme="minorAscii"/>
                <w:b w:val="0"/>
                <w:bCs w:val="0"/>
                <w:sz w:val="20"/>
                <w:szCs w:val="20"/>
                <w:u w:val="none"/>
              </w:rPr>
              <w:t xml:space="preserve"> as </w:t>
            </w:r>
            <w:r w:rsidRPr="0487D15E" w:rsidR="66D0C82F">
              <w:rPr>
                <w:rFonts w:ascii="Calibri" w:hAnsi="Calibri" w:cs="Calibri" w:asciiTheme="minorAscii" w:hAnsiTheme="minorAscii" w:cstheme="minorAscii"/>
                <w:b w:val="0"/>
                <w:bCs w:val="0"/>
                <w:sz w:val="20"/>
                <w:szCs w:val="20"/>
                <w:u w:val="none"/>
              </w:rPr>
              <w:t>prescribed,</w:t>
            </w:r>
            <w:r w:rsidRPr="0487D15E" w:rsidR="00CC066A">
              <w:rPr>
                <w:rFonts w:ascii="Calibri" w:hAnsi="Calibri" w:cs="Calibri" w:asciiTheme="minorAscii" w:hAnsiTheme="minorAscii" w:cstheme="minorAscii"/>
                <w:b w:val="0"/>
                <w:bCs w:val="0"/>
                <w:sz w:val="20"/>
                <w:szCs w:val="20"/>
                <w:u w:val="none"/>
              </w:rPr>
              <w:t xml:space="preserve"> then agreed with the complainant shall be escalated to the </w:t>
            </w:r>
            <w:r w:rsidRPr="0487D15E" w:rsidR="004D3AFC">
              <w:rPr>
                <w:rFonts w:ascii="Calibri" w:hAnsi="Calibri" w:cs="Calibri" w:asciiTheme="minorAscii" w:hAnsiTheme="minorAscii" w:cstheme="minorAscii"/>
                <w:b w:val="0"/>
                <w:bCs w:val="0"/>
                <w:sz w:val="20"/>
                <w:szCs w:val="20"/>
                <w:u w:val="none"/>
              </w:rPr>
              <w:t>ASPL</w:t>
            </w:r>
            <w:r w:rsidRPr="0487D15E" w:rsidR="00A71B18">
              <w:rPr>
                <w:rFonts w:ascii="Calibri" w:hAnsi="Calibri" w:cs="Calibri" w:asciiTheme="minorAscii" w:hAnsiTheme="minorAscii" w:cstheme="minorAscii"/>
                <w:b w:val="0"/>
                <w:bCs w:val="0"/>
                <w:sz w:val="20"/>
                <w:szCs w:val="20"/>
                <w:u w:val="none"/>
              </w:rPr>
              <w:t>’</w:t>
            </w:r>
            <w:r w:rsidRPr="0487D15E" w:rsidR="00CC066A">
              <w:rPr>
                <w:rFonts w:ascii="Calibri" w:hAnsi="Calibri" w:cs="Calibri" w:asciiTheme="minorAscii" w:hAnsiTheme="minorAscii" w:cstheme="minorAscii"/>
                <w:b w:val="0"/>
                <w:bCs w:val="0"/>
                <w:sz w:val="20"/>
                <w:szCs w:val="20"/>
                <w:u w:val="none"/>
              </w:rPr>
              <w:t xml:space="preserve">s top management to ensure that the complaint receives the </w:t>
            </w:r>
            <w:r w:rsidRPr="0487D15E" w:rsidR="00CC066A">
              <w:rPr>
                <w:rFonts w:ascii="Calibri" w:hAnsi="Calibri" w:cs="Calibri" w:asciiTheme="minorAscii" w:hAnsiTheme="minorAscii" w:cstheme="minorAscii"/>
                <w:b w:val="0"/>
                <w:bCs w:val="0"/>
                <w:sz w:val="20"/>
                <w:szCs w:val="20"/>
                <w:u w:val="none"/>
              </w:rPr>
              <w:t>appropriate priority</w:t>
            </w:r>
            <w:r w:rsidRPr="0487D15E" w:rsidR="00CC066A">
              <w:rPr>
                <w:rFonts w:ascii="Calibri" w:hAnsi="Calibri" w:cs="Calibri" w:asciiTheme="minorAscii" w:hAnsiTheme="minorAscii" w:cstheme="minorAscii"/>
                <w:b w:val="0"/>
                <w:bCs w:val="0"/>
                <w:sz w:val="20"/>
                <w:szCs w:val="20"/>
                <w:u w:val="none"/>
              </w:rPr>
              <w:t>.</w:t>
            </w:r>
          </w:p>
        </w:tc>
      </w:tr>
      <w:tr w:rsidRPr="00705973" w:rsidR="009F2E33" w:rsidTr="0487D15E" w14:paraId="22059A9F" w14:textId="77777777">
        <w:tc>
          <w:tcPr>
            <w:tcW w:w="11016" w:type="dxa"/>
            <w:gridSpan w:val="3"/>
            <w:tcMar/>
          </w:tcPr>
          <w:p w:rsidRPr="00705973" w:rsidR="009F2E33" w:rsidP="0090363F" w:rsidRDefault="00CC066A" w14:paraId="5B4E3D69" w14:textId="77777777">
            <w:pPr>
              <w:jc w:val="both"/>
              <w:rPr>
                <w:rFonts w:cstheme="minorHAnsi"/>
                <w:b/>
                <w:bCs/>
                <w:sz w:val="20"/>
                <w:lang w:bidi="ar-SA"/>
              </w:rPr>
            </w:pPr>
            <w:r w:rsidRPr="00705973">
              <w:rPr>
                <w:rFonts w:cstheme="minorHAnsi"/>
                <w:b/>
                <w:bCs/>
                <w:sz w:val="20"/>
                <w:lang w:bidi="ar-SA"/>
              </w:rPr>
              <w:t>Reference:</w:t>
            </w:r>
          </w:p>
          <w:p w:rsidRPr="00705973" w:rsidR="00CC066A" w:rsidP="0487D15E" w:rsidRDefault="004D3AFC" w14:paraId="6396D65C" w14:textId="02B9F67A">
            <w:pPr>
              <w:pStyle w:val="ListParagraph"/>
              <w:numPr>
                <w:ilvl w:val="0"/>
                <w:numId w:val="9"/>
              </w:numPr>
              <w:jc w:val="both"/>
              <w:rPr>
                <w:rFonts w:cs="Calibri" w:cstheme="minorAscii"/>
                <w:sz w:val="20"/>
                <w:szCs w:val="20"/>
              </w:rPr>
            </w:pPr>
            <w:r w:rsidRPr="0487D15E" w:rsidR="004D3AFC">
              <w:rPr>
                <w:rFonts w:cs="Calibri" w:cstheme="minorAscii"/>
                <w:sz w:val="20"/>
                <w:szCs w:val="20"/>
              </w:rPr>
              <w:t>ASPL</w:t>
            </w:r>
            <w:r w:rsidRPr="0487D15E" w:rsidR="001E75BA">
              <w:rPr>
                <w:rFonts w:cs="Calibri" w:cstheme="minorAscii"/>
                <w:sz w:val="20"/>
                <w:szCs w:val="20"/>
              </w:rPr>
              <w:t>-</w:t>
            </w:r>
            <w:r w:rsidRPr="0487D15E" w:rsidR="2B1FC070">
              <w:rPr>
                <w:rFonts w:cs="Calibri" w:cstheme="minorAscii"/>
                <w:sz w:val="20"/>
                <w:szCs w:val="20"/>
              </w:rPr>
              <w:t xml:space="preserve"> F-34 Complaint Record Register</w:t>
            </w:r>
          </w:p>
          <w:p w:rsidRPr="00705973" w:rsidR="00CC066A" w:rsidP="00B30A82" w:rsidRDefault="004D3AFC" w14:paraId="2CAA72DF" w14:textId="685DE773">
            <w:pPr>
              <w:pStyle w:val="ListParagraph"/>
              <w:numPr>
                <w:ilvl w:val="0"/>
                <w:numId w:val="9"/>
              </w:numPr>
              <w:jc w:val="both"/>
              <w:rPr>
                <w:rFonts w:cstheme="minorHAnsi"/>
                <w:sz w:val="20"/>
                <w:szCs w:val="20"/>
              </w:rPr>
            </w:pPr>
            <w:r>
              <w:rPr>
                <w:rFonts w:cstheme="minorHAnsi"/>
                <w:sz w:val="20"/>
                <w:szCs w:val="20"/>
              </w:rPr>
              <w:t>ASPL</w:t>
            </w:r>
            <w:r w:rsidRPr="00705973" w:rsidR="00CC066A">
              <w:rPr>
                <w:rFonts w:cstheme="minorHAnsi"/>
                <w:sz w:val="20"/>
                <w:szCs w:val="20"/>
              </w:rPr>
              <w:t xml:space="preserve"> Website </w:t>
            </w:r>
          </w:p>
        </w:tc>
      </w:tr>
    </w:tbl>
    <w:p w:rsidRPr="00B10021" w:rsidR="00D94CCD" w:rsidP="003C7E83" w:rsidRDefault="00D94CCD" w14:paraId="4C0995C9" w14:textId="77777777">
      <w:pPr>
        <w:rPr>
          <w:rFonts w:ascii="Verdana" w:hAnsi="Verdana"/>
          <w:szCs w:val="22"/>
        </w:rPr>
      </w:pPr>
    </w:p>
    <w:sectPr w:rsidRPr="00B10021" w:rsidR="00D94CCD" w:rsidSect="004C2AED">
      <w:headerReference w:type="even" r:id="rId8"/>
      <w:headerReference w:type="default" r:id="rId9"/>
      <w:footerReference w:type="default" r:id="rId10"/>
      <w:headerReference w:type="first" r:id="rId11"/>
      <w:pgSz w:w="12240" w:h="15840" w:orient="portrait"/>
      <w:pgMar w:top="720" w:right="720" w:bottom="720" w:left="720" w:header="113"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6067" w:rsidP="00E87725" w:rsidRDefault="00D16067" w14:paraId="5A9A4FB2" w14:textId="77777777">
      <w:pPr>
        <w:spacing w:after="0" w:line="240" w:lineRule="auto"/>
      </w:pPr>
      <w:r>
        <w:separator/>
      </w:r>
    </w:p>
  </w:endnote>
  <w:endnote w:type="continuationSeparator" w:id="0">
    <w:p w:rsidR="00D16067" w:rsidP="00E87725" w:rsidRDefault="00D16067" w14:paraId="58B806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144A" w:rsidP="00BC144A" w:rsidRDefault="00BC144A" w14:paraId="68B5E1EA" w14:textId="328E9B65">
    <w:pPr>
      <w:pStyle w:val="Footer"/>
      <w:rPr>
        <w:b/>
        <w:bCs/>
        <w:sz w:val="20"/>
      </w:rPr>
    </w:pPr>
    <w:bookmarkStart w:name="_Hlk91876992" w:id="0"/>
    <w:r>
      <w:rPr>
        <w:b/>
        <w:bCs/>
        <w:sz w:val="20"/>
      </w:rPr>
      <w:t xml:space="preserve">        </w:t>
    </w:r>
  </w:p>
  <w:p w:rsidR="00BC144A" w:rsidP="00BC144A" w:rsidRDefault="00BC144A" w14:paraId="24A8B988" w14:textId="77777777">
    <w:pPr>
      <w:pStyle w:val="Footer"/>
      <w:rPr>
        <w:b/>
        <w:bCs/>
        <w:sz w:val="20"/>
      </w:rPr>
    </w:pPr>
    <w:r>
      <w:rPr>
        <w:b/>
        <w:bCs/>
        <w:sz w:val="20"/>
      </w:rPr>
      <w:t xml:space="preserve">   Prepared By: Quality Manager                                                                                            Approved By: MD</w:t>
    </w:r>
    <w:r>
      <w:rPr>
        <w:noProof/>
      </w:rPr>
      <w:t xml:space="preserve"> </w:t>
    </w:r>
    <w:bookmarkEnd w:id="0"/>
  </w:p>
  <w:sdt>
    <w:sdtPr>
      <w:id w:val="142049735"/>
      <w:docPartObj>
        <w:docPartGallery w:val="Page Numbers (Bottom of Page)"/>
        <w:docPartUnique/>
      </w:docPartObj>
    </w:sdtPr>
    <w:sdtContent>
      <w:sdt>
        <w:sdtPr>
          <w:id w:val="565050477"/>
          <w:docPartObj>
            <w:docPartGallery w:val="Page Numbers (Top of Page)"/>
            <w:docPartUnique/>
          </w:docPartObj>
        </w:sdtPr>
        <w:sdtContent>
          <w:p w:rsidRPr="00761C67" w:rsidR="001A7B00" w:rsidP="001A7B00" w:rsidRDefault="001A7B00" w14:paraId="4A2A5DDE" w14:textId="7777777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sz w:val="24"/>
                <w:szCs w:val="24"/>
              </w:rPr>
              <w:t>1</w:t>
            </w:r>
            <w:r>
              <w:rPr>
                <w:b/>
                <w:sz w:val="24"/>
                <w:szCs w:val="24"/>
              </w:rPr>
              <w:fldChar w:fldCharType="end"/>
            </w:r>
          </w:p>
        </w:sdtContent>
      </w:sdt>
    </w:sdtContent>
  </w:sdt>
  <w:p w:rsidRPr="001A7B00" w:rsidR="00D94CCD" w:rsidP="001A7B00" w:rsidRDefault="00D94CCD" w14:paraId="1AFA09F6" w14:textId="45DAF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6067" w:rsidP="00E87725" w:rsidRDefault="00D16067" w14:paraId="13E5A5F9" w14:textId="77777777">
      <w:pPr>
        <w:spacing w:after="0" w:line="240" w:lineRule="auto"/>
      </w:pPr>
      <w:r>
        <w:separator/>
      </w:r>
    </w:p>
  </w:footnote>
  <w:footnote w:type="continuationSeparator" w:id="0">
    <w:p w:rsidR="00D16067" w:rsidP="00E87725" w:rsidRDefault="00D16067" w14:paraId="2D3B0E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67F2" w:rsidRDefault="00000000" w14:paraId="05391099" w14:textId="77777777">
    <w:pPr>
      <w:pStyle w:val="Header"/>
    </w:pPr>
    <w:r>
      <w:rPr>
        <w:noProof/>
      </w:rPr>
      <w:pict w14:anchorId="628F5F1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5200719" style="position:absolute;margin-left:0;margin-top:0;width:539.95pt;height:262.7pt;z-index:-251654656;mso-position-horizontal:center;mso-position-horizontal-relative:margin;mso-position-vertical:center;mso-position-vertical-relative:margin" o:spid="_x0000_s1032" o:allowincell="f" type="#_x0000_t75">
          <v:imagedata gain="19661f" blacklevel="22938f" o:title="logo" r:id="rId1"/>
          <w10:wrap anchorx="margin" anchory="margin"/>
        </v:shape>
      </w:pict>
    </w:r>
    <w:r>
      <w:rPr>
        <w:noProof/>
        <w:lang w:val="en-IN" w:eastAsia="en-IN"/>
      </w:rPr>
      <w:pict w14:anchorId="31404D73">
        <v:shape id="WordPictureWatermark194945329" style="position:absolute;margin-left:0;margin-top:0;width:539.95pt;height:496.2pt;z-index:-251656704;mso-position-horizontal:center;mso-position-horizontal-relative:margin;mso-position-vertical:center;mso-position-vertical-relative:margin" o:spid="_x0000_s1029" o:allowincell="f" type="#_x0000_t75">
          <v:imagedata gain="19661f" blacklevel="22938f" o:title="Logo" r:id="rId2"/>
          <w10:wrap anchorx="margin" anchory="margin"/>
        </v:shape>
      </w:pict>
    </w:r>
    <w:r>
      <w:rPr>
        <w:noProof/>
        <w:lang w:val="en-IN" w:eastAsia="en-IN"/>
      </w:rPr>
      <w:pict w14:anchorId="0AE808ED">
        <v:shape id="WordPictureWatermark142732219" style="position:absolute;margin-left:0;margin-top:0;width:539.95pt;height:496.2pt;z-index:-251658752;mso-position-horizontal:center;mso-position-horizontal-relative:margin;mso-position-vertical:center;mso-position-vertical-relative:margin" o:spid="_x0000_s1026" o:allowincell="f" type="#_x0000_t75">
          <v:imagedata gain="19661f" blacklevel="22938f" o:title="Logo"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leGrid"/>
      <w:tblW w:w="10881" w:type="dxa"/>
      <w:tblLook w:val="04A0" w:firstRow="1" w:lastRow="0" w:firstColumn="1" w:lastColumn="0" w:noHBand="0" w:noVBand="1"/>
    </w:tblPr>
    <w:tblGrid>
      <w:gridCol w:w="1416"/>
      <w:gridCol w:w="6914"/>
      <w:gridCol w:w="1134"/>
      <w:gridCol w:w="1417"/>
    </w:tblGrid>
    <w:tr w:rsidR="005538E6" w:rsidTr="0487D15E" w14:paraId="1978596D" w14:textId="77777777">
      <w:tc>
        <w:tcPr>
          <w:tcW w:w="1416" w:type="dxa"/>
          <w:vMerge w:val="restart"/>
          <w:tcMar/>
        </w:tcPr>
        <w:p w:rsidR="005538E6" w:rsidP="005538E6" w:rsidRDefault="004F56CB" w14:paraId="13AB30DE" w14:textId="4BCBADAF">
          <w:pPr>
            <w:pStyle w:val="Header"/>
            <w:jc w:val="center"/>
          </w:pPr>
          <w:r>
            <w:rPr>
              <w:noProof/>
              <w:sz w:val="28"/>
              <w:szCs w:val="28"/>
            </w:rPr>
            <w:drawing>
              <wp:anchor distT="0" distB="0" distL="114300" distR="114300" simplePos="0" relativeHeight="251667456" behindDoc="0" locked="0" layoutInCell="1" allowOverlap="1" wp14:anchorId="5FD2ECC9" wp14:editId="7836AA09">
                <wp:simplePos x="0" y="0"/>
                <wp:positionH relativeFrom="column">
                  <wp:posOffset>-934</wp:posOffset>
                </wp:positionH>
                <wp:positionV relativeFrom="paragraph">
                  <wp:posOffset>26857</wp:posOffset>
                </wp:positionV>
                <wp:extent cx="799162" cy="501913"/>
                <wp:effectExtent l="0" t="0" r="0" b="0"/>
                <wp:wrapNone/>
                <wp:docPr id="177184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62" cy="5019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14" w:type="dxa"/>
          <w:tcMar/>
        </w:tcPr>
        <w:p w:rsidRPr="00AE286D" w:rsidR="005538E6" w:rsidP="005538E6" w:rsidRDefault="004D3AFC" w14:paraId="297E7BC2" w14:textId="5A8B1CCB">
          <w:pPr>
            <w:jc w:val="center"/>
            <w:rPr>
              <w:b/>
              <w:bCs/>
              <w:sz w:val="24"/>
              <w:szCs w:val="24"/>
            </w:rPr>
          </w:pPr>
          <w:r w:rsidRPr="00B0296B">
            <w:rPr>
              <w:b/>
              <w:bCs/>
              <w:sz w:val="24"/>
              <w:szCs w:val="24"/>
            </w:rPr>
            <w:t>ASTRALEUS SERVICES PVT. LTD.</w:t>
          </w:r>
        </w:p>
      </w:tc>
      <w:tc>
        <w:tcPr>
          <w:tcW w:w="1134" w:type="dxa"/>
          <w:tcBorders>
            <w:right w:val="single" w:color="auto" w:sz="4" w:space="0"/>
          </w:tcBorders>
          <w:tcMar/>
        </w:tcPr>
        <w:p w:rsidRPr="00484DCA" w:rsidR="005538E6" w:rsidP="005538E6" w:rsidRDefault="005538E6" w14:paraId="745E8369" w14:textId="77777777">
          <w:pPr>
            <w:pStyle w:val="Header"/>
            <w:rPr>
              <w:b/>
              <w:bCs/>
              <w:sz w:val="20"/>
            </w:rPr>
          </w:pPr>
          <w:r w:rsidRPr="00484DCA">
            <w:rPr>
              <w:b/>
              <w:bCs/>
              <w:sz w:val="20"/>
            </w:rPr>
            <w:t>Doc. No.</w:t>
          </w:r>
        </w:p>
      </w:tc>
      <w:tc>
        <w:tcPr>
          <w:tcW w:w="1417" w:type="dxa"/>
          <w:tcBorders>
            <w:left w:val="single" w:color="auto" w:sz="4" w:space="0"/>
          </w:tcBorders>
          <w:tcMar/>
        </w:tcPr>
        <w:p w:rsidRPr="00484DCA" w:rsidR="005538E6" w:rsidP="005538E6" w:rsidRDefault="004D3AFC" w14:paraId="68E44D5A" w14:textId="31E78A26">
          <w:pPr>
            <w:pStyle w:val="Header"/>
            <w:rPr>
              <w:sz w:val="20"/>
            </w:rPr>
          </w:pPr>
          <w:r>
            <w:rPr>
              <w:sz w:val="20"/>
            </w:rPr>
            <w:t>A</w:t>
          </w:r>
          <w:r w:rsidR="00BC144A">
            <w:rPr>
              <w:sz w:val="20"/>
            </w:rPr>
            <w:t>SPL</w:t>
          </w:r>
          <w:r w:rsidRPr="00484DCA" w:rsidR="005538E6">
            <w:rPr>
              <w:sz w:val="20"/>
            </w:rPr>
            <w:t>-QP-0</w:t>
          </w:r>
          <w:r w:rsidR="005538E6">
            <w:rPr>
              <w:sz w:val="20"/>
            </w:rPr>
            <w:t>6</w:t>
          </w:r>
        </w:p>
      </w:tc>
    </w:tr>
    <w:tr w:rsidR="005538E6" w:rsidTr="0487D15E" w14:paraId="78FEB27C" w14:textId="77777777">
      <w:tc>
        <w:tcPr>
          <w:tcW w:w="1416" w:type="dxa"/>
          <w:vMerge/>
          <w:tcMar/>
        </w:tcPr>
        <w:p w:rsidR="005538E6" w:rsidP="005538E6" w:rsidRDefault="005538E6" w14:paraId="390B7B5F" w14:textId="77777777">
          <w:pPr>
            <w:pStyle w:val="Header"/>
          </w:pPr>
        </w:p>
      </w:tc>
      <w:tc>
        <w:tcPr>
          <w:tcW w:w="6914" w:type="dxa"/>
          <w:tcMar/>
        </w:tcPr>
        <w:p w:rsidRPr="00FD059A" w:rsidR="005538E6" w:rsidP="005538E6" w:rsidRDefault="005538E6" w14:paraId="0888BE03" w14:textId="77777777">
          <w:pPr>
            <w:pStyle w:val="Header"/>
            <w:jc w:val="center"/>
            <w:rPr>
              <w:b/>
              <w:bCs/>
              <w:sz w:val="20"/>
            </w:rPr>
          </w:pPr>
        </w:p>
      </w:tc>
      <w:tc>
        <w:tcPr>
          <w:tcW w:w="1134" w:type="dxa"/>
          <w:tcBorders>
            <w:right w:val="single" w:color="auto" w:sz="4" w:space="0"/>
          </w:tcBorders>
          <w:tcMar/>
        </w:tcPr>
        <w:p w:rsidRPr="00484DCA" w:rsidR="005538E6" w:rsidP="005538E6" w:rsidRDefault="005538E6" w14:paraId="00EE2C0C" w14:textId="77777777">
          <w:pPr>
            <w:pStyle w:val="Header"/>
            <w:rPr>
              <w:b/>
              <w:bCs/>
              <w:sz w:val="20"/>
            </w:rPr>
          </w:pPr>
          <w:r w:rsidRPr="00484DCA">
            <w:rPr>
              <w:b/>
              <w:bCs/>
              <w:sz w:val="20"/>
            </w:rPr>
            <w:t>Rev. No.</w:t>
          </w:r>
        </w:p>
      </w:tc>
      <w:tc>
        <w:tcPr>
          <w:tcW w:w="1417" w:type="dxa"/>
          <w:tcBorders>
            <w:left w:val="single" w:color="auto" w:sz="4" w:space="0"/>
          </w:tcBorders>
          <w:tcMar/>
        </w:tcPr>
        <w:p w:rsidRPr="00484DCA" w:rsidR="005538E6" w:rsidP="0487D15E" w:rsidRDefault="005538E6" w14:paraId="4C1C6941" w14:textId="4962EEA5">
          <w:pPr>
            <w:pStyle w:val="Header"/>
            <w:rPr>
              <w:sz w:val="20"/>
              <w:szCs w:val="20"/>
            </w:rPr>
          </w:pPr>
          <w:r w:rsidRPr="0487D15E" w:rsidR="0487D15E">
            <w:rPr>
              <w:sz w:val="20"/>
              <w:szCs w:val="20"/>
            </w:rPr>
            <w:t>0</w:t>
          </w:r>
          <w:r w:rsidRPr="0487D15E" w:rsidR="0487D15E">
            <w:rPr>
              <w:sz w:val="20"/>
              <w:szCs w:val="20"/>
            </w:rPr>
            <w:t>1</w:t>
          </w:r>
        </w:p>
      </w:tc>
    </w:tr>
    <w:tr w:rsidR="005538E6" w:rsidTr="0487D15E" w14:paraId="5E0BF171" w14:textId="77777777">
      <w:tc>
        <w:tcPr>
          <w:tcW w:w="1416" w:type="dxa"/>
          <w:vMerge/>
          <w:tcMar/>
        </w:tcPr>
        <w:p w:rsidR="005538E6" w:rsidP="005538E6" w:rsidRDefault="005538E6" w14:paraId="5E123C7A" w14:textId="77777777">
          <w:pPr>
            <w:pStyle w:val="Header"/>
          </w:pPr>
        </w:p>
      </w:tc>
      <w:tc>
        <w:tcPr>
          <w:tcW w:w="6914" w:type="dxa"/>
          <w:tcMar/>
        </w:tcPr>
        <w:p w:rsidRPr="00AE286D" w:rsidR="005538E6" w:rsidP="005538E6" w:rsidRDefault="005538E6" w14:paraId="7CA6F0DA" w14:textId="6CEE74F3">
          <w:pPr>
            <w:pStyle w:val="Header"/>
            <w:jc w:val="center"/>
            <w:rPr>
              <w:b/>
              <w:bCs/>
              <w:sz w:val="24"/>
              <w:szCs w:val="24"/>
            </w:rPr>
          </w:pPr>
          <w:r w:rsidRPr="00AE286D">
            <w:rPr>
              <w:b/>
              <w:bCs/>
              <w:sz w:val="24"/>
              <w:szCs w:val="24"/>
            </w:rPr>
            <w:t>T</w:t>
          </w:r>
          <w:r>
            <w:rPr>
              <w:b/>
              <w:bCs/>
              <w:sz w:val="24"/>
              <w:szCs w:val="24"/>
            </w:rPr>
            <w:t>ITLE</w:t>
          </w:r>
          <w:r w:rsidRPr="00AE286D">
            <w:rPr>
              <w:b/>
              <w:bCs/>
              <w:sz w:val="24"/>
              <w:szCs w:val="24"/>
            </w:rPr>
            <w:t xml:space="preserve">: </w:t>
          </w:r>
          <w:r>
            <w:rPr>
              <w:b/>
              <w:bCs/>
              <w:sz w:val="24"/>
              <w:szCs w:val="24"/>
            </w:rPr>
            <w:t>COMPLAINT HANDLING MANAGEMENT</w:t>
          </w:r>
        </w:p>
      </w:tc>
      <w:tc>
        <w:tcPr>
          <w:tcW w:w="1134" w:type="dxa"/>
          <w:tcBorders>
            <w:right w:val="single" w:color="auto" w:sz="4" w:space="0"/>
          </w:tcBorders>
          <w:tcMar/>
        </w:tcPr>
        <w:p w:rsidRPr="00484DCA" w:rsidR="005538E6" w:rsidP="005538E6" w:rsidRDefault="005538E6" w14:paraId="2B72E7EA" w14:textId="77777777">
          <w:pPr>
            <w:pStyle w:val="Header"/>
            <w:rPr>
              <w:b/>
              <w:bCs/>
              <w:sz w:val="20"/>
            </w:rPr>
          </w:pPr>
          <w:r w:rsidRPr="00484DCA">
            <w:rPr>
              <w:b/>
              <w:bCs/>
              <w:sz w:val="20"/>
            </w:rPr>
            <w:t>Rev. Date</w:t>
          </w:r>
        </w:p>
      </w:tc>
      <w:tc>
        <w:tcPr>
          <w:tcW w:w="1417" w:type="dxa"/>
          <w:tcBorders>
            <w:left w:val="single" w:color="auto" w:sz="4" w:space="0"/>
          </w:tcBorders>
          <w:tcMar/>
        </w:tcPr>
        <w:p w:rsidRPr="00484DCA" w:rsidR="005538E6" w:rsidP="0487D15E" w:rsidRDefault="005538E6" w14:paraId="7237B447" w14:textId="4506DB31">
          <w:pPr>
            <w:pStyle w:val="Header"/>
            <w:rPr>
              <w:sz w:val="20"/>
              <w:szCs w:val="20"/>
            </w:rPr>
          </w:pPr>
          <w:r w:rsidRPr="0487D15E" w:rsidR="0487D15E">
            <w:rPr>
              <w:sz w:val="20"/>
              <w:szCs w:val="20"/>
            </w:rPr>
            <w:t>10</w:t>
          </w:r>
          <w:r w:rsidRPr="0487D15E" w:rsidR="0487D15E">
            <w:rPr>
              <w:sz w:val="20"/>
              <w:szCs w:val="20"/>
            </w:rPr>
            <w:t>.</w:t>
          </w:r>
          <w:r w:rsidRPr="0487D15E" w:rsidR="0487D15E">
            <w:rPr>
              <w:sz w:val="20"/>
              <w:szCs w:val="20"/>
            </w:rPr>
            <w:t>0</w:t>
          </w:r>
          <w:r w:rsidRPr="0487D15E" w:rsidR="0487D15E">
            <w:rPr>
              <w:sz w:val="20"/>
              <w:szCs w:val="20"/>
            </w:rPr>
            <w:t>3</w:t>
          </w:r>
          <w:r w:rsidRPr="0487D15E" w:rsidR="0487D15E">
            <w:rPr>
              <w:sz w:val="20"/>
              <w:szCs w:val="20"/>
            </w:rPr>
            <w:t>.202</w:t>
          </w:r>
          <w:r w:rsidRPr="0487D15E" w:rsidR="0487D15E">
            <w:rPr>
              <w:sz w:val="20"/>
              <w:szCs w:val="20"/>
            </w:rPr>
            <w:t>6</w:t>
          </w:r>
        </w:p>
      </w:tc>
    </w:tr>
  </w:tbl>
  <w:p w:rsidR="00705973" w:rsidRDefault="00705973" w14:paraId="3F23513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67F2" w:rsidRDefault="00000000" w14:paraId="57BDB788" w14:textId="77777777">
    <w:pPr>
      <w:pStyle w:val="Header"/>
    </w:pPr>
    <w:r>
      <w:rPr>
        <w:noProof/>
      </w:rPr>
      <w:pict w14:anchorId="02AB1EE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5200718" style="position:absolute;margin-left:0;margin-top:0;width:539.95pt;height:262.7pt;z-index:-251655680;mso-position-horizontal:center;mso-position-horizontal-relative:margin;mso-position-vertical:center;mso-position-vertical-relative:margin" o:spid="_x0000_s1031" o:allowincell="f" type="#_x0000_t75">
          <v:imagedata gain="19661f" blacklevel="22938f" o:title="logo" r:id="rId1"/>
          <w10:wrap anchorx="margin" anchory="margin"/>
        </v:shape>
      </w:pict>
    </w:r>
    <w:r>
      <w:rPr>
        <w:noProof/>
        <w:lang w:val="en-IN" w:eastAsia="en-IN"/>
      </w:rPr>
      <w:pict w14:anchorId="79CD3D3C">
        <v:shape id="WordPictureWatermark194945328" style="position:absolute;margin-left:0;margin-top:0;width:539.95pt;height:496.2pt;z-index:-251657728;mso-position-horizontal:center;mso-position-horizontal-relative:margin;mso-position-vertical:center;mso-position-vertical-relative:margin" o:spid="_x0000_s1028" o:allowincell="f" type="#_x0000_t75">
          <v:imagedata gain="19661f" blacklevel="22938f" o:title="Logo" r:id="rId2"/>
          <w10:wrap anchorx="margin" anchory="margin"/>
        </v:shape>
      </w:pict>
    </w:r>
    <w:r>
      <w:rPr>
        <w:noProof/>
        <w:lang w:val="en-IN" w:eastAsia="en-IN"/>
      </w:rPr>
      <w:pict w14:anchorId="51B32547">
        <v:shape id="WordPictureWatermark142732218" style="position:absolute;margin-left:0;margin-top:0;width:539.95pt;height:496.2pt;z-index:-251659776;mso-position-horizontal:center;mso-position-horizontal-relative:margin;mso-position-vertical:center;mso-position-vertical-relative:margin" o:spid="_x0000_s1025" o:allowincell="f" type="#_x0000_t75">
          <v:imagedata gain="19661f" blacklevel="22938f" o:title="Logo" r:id="rI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0700"/>
    <w:multiLevelType w:val="multilevel"/>
    <w:tmpl w:val="81D09894"/>
    <w:lvl w:ilvl="0">
      <w:start w:val="5"/>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05EDC"/>
    <w:multiLevelType w:val="multilevel"/>
    <w:tmpl w:val="CB0ADBBE"/>
    <w:lvl w:ilvl="0">
      <w:start w:val="6"/>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3AED4A81"/>
    <w:multiLevelType w:val="hybridMultilevel"/>
    <w:tmpl w:val="80BC33D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0D26A33"/>
    <w:multiLevelType w:val="hybridMultilevel"/>
    <w:tmpl w:val="15BAE4C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51F6A1E"/>
    <w:multiLevelType w:val="hybridMultilevel"/>
    <w:tmpl w:val="7BD06FC2"/>
    <w:lvl w:ilvl="0" w:tplc="83327D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58377E9"/>
    <w:multiLevelType w:val="hybridMultilevel"/>
    <w:tmpl w:val="0C1856D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33F5FB4"/>
    <w:multiLevelType w:val="multilevel"/>
    <w:tmpl w:val="412CC69C"/>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E135029"/>
    <w:multiLevelType w:val="multilevel"/>
    <w:tmpl w:val="1760007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84A1CD0"/>
    <w:multiLevelType w:val="hybridMultilevel"/>
    <w:tmpl w:val="F91E8A2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num w:numId="1" w16cid:durableId="1609853535">
    <w:abstractNumId w:val="3"/>
  </w:num>
  <w:num w:numId="2" w16cid:durableId="127011880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41837">
    <w:abstractNumId w:val="0"/>
  </w:num>
  <w:num w:numId="4" w16cid:durableId="751968790">
    <w:abstractNumId w:val="1"/>
  </w:num>
  <w:num w:numId="5" w16cid:durableId="1296715408">
    <w:abstractNumId w:val="7"/>
  </w:num>
  <w:num w:numId="6" w16cid:durableId="45642176">
    <w:abstractNumId w:val="2"/>
  </w:num>
  <w:num w:numId="7" w16cid:durableId="70541181">
    <w:abstractNumId w:val="4"/>
  </w:num>
  <w:num w:numId="8" w16cid:durableId="830874565">
    <w:abstractNumId w:val="5"/>
  </w:num>
  <w:num w:numId="9" w16cid:durableId="1314211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dirty"/>
  <w:trackRevisions w:val="false"/>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87725"/>
    <w:rsid w:val="00004A6C"/>
    <w:rsid w:val="00007653"/>
    <w:rsid w:val="000104A9"/>
    <w:rsid w:val="00010AA1"/>
    <w:rsid w:val="00011CFD"/>
    <w:rsid w:val="00012166"/>
    <w:rsid w:val="0002076A"/>
    <w:rsid w:val="00021662"/>
    <w:rsid w:val="00024998"/>
    <w:rsid w:val="00046DCC"/>
    <w:rsid w:val="000A1192"/>
    <w:rsid w:val="000C2938"/>
    <w:rsid w:val="000D52F4"/>
    <w:rsid w:val="000D721F"/>
    <w:rsid w:val="000E2AD2"/>
    <w:rsid w:val="000E5A6C"/>
    <w:rsid w:val="000E6325"/>
    <w:rsid w:val="000E7F45"/>
    <w:rsid w:val="000F06DA"/>
    <w:rsid w:val="001001FC"/>
    <w:rsid w:val="0011106A"/>
    <w:rsid w:val="001159AC"/>
    <w:rsid w:val="00133A29"/>
    <w:rsid w:val="0015691B"/>
    <w:rsid w:val="00162F03"/>
    <w:rsid w:val="0019679E"/>
    <w:rsid w:val="001A7B00"/>
    <w:rsid w:val="001C463C"/>
    <w:rsid w:val="001E028C"/>
    <w:rsid w:val="001E1AC9"/>
    <w:rsid w:val="001E75BA"/>
    <w:rsid w:val="00230E26"/>
    <w:rsid w:val="00244E0B"/>
    <w:rsid w:val="00246637"/>
    <w:rsid w:val="00252F08"/>
    <w:rsid w:val="00257ED0"/>
    <w:rsid w:val="00260BC1"/>
    <w:rsid w:val="00262844"/>
    <w:rsid w:val="0027068F"/>
    <w:rsid w:val="00272744"/>
    <w:rsid w:val="00274DCB"/>
    <w:rsid w:val="00277891"/>
    <w:rsid w:val="002802C3"/>
    <w:rsid w:val="002907E3"/>
    <w:rsid w:val="0029599D"/>
    <w:rsid w:val="002A6D08"/>
    <w:rsid w:val="002C666A"/>
    <w:rsid w:val="002E5BD4"/>
    <w:rsid w:val="002E751C"/>
    <w:rsid w:val="002E7E08"/>
    <w:rsid w:val="002F2E24"/>
    <w:rsid w:val="003148FA"/>
    <w:rsid w:val="00324B78"/>
    <w:rsid w:val="003346D4"/>
    <w:rsid w:val="00341F74"/>
    <w:rsid w:val="003457BA"/>
    <w:rsid w:val="00362401"/>
    <w:rsid w:val="0037236D"/>
    <w:rsid w:val="00377D56"/>
    <w:rsid w:val="003A5200"/>
    <w:rsid w:val="003B7794"/>
    <w:rsid w:val="003C7A38"/>
    <w:rsid w:val="003C7E83"/>
    <w:rsid w:val="003F1817"/>
    <w:rsid w:val="00403E97"/>
    <w:rsid w:val="00415209"/>
    <w:rsid w:val="0042069E"/>
    <w:rsid w:val="00442BEA"/>
    <w:rsid w:val="00473578"/>
    <w:rsid w:val="00474DBB"/>
    <w:rsid w:val="004A607F"/>
    <w:rsid w:val="004A6BF2"/>
    <w:rsid w:val="004B22A2"/>
    <w:rsid w:val="004B50EF"/>
    <w:rsid w:val="004B57F9"/>
    <w:rsid w:val="004C2AED"/>
    <w:rsid w:val="004D3AFC"/>
    <w:rsid w:val="004E216B"/>
    <w:rsid w:val="004E5642"/>
    <w:rsid w:val="004E6A79"/>
    <w:rsid w:val="004F1E65"/>
    <w:rsid w:val="004F56CB"/>
    <w:rsid w:val="005225DF"/>
    <w:rsid w:val="00527723"/>
    <w:rsid w:val="00533B93"/>
    <w:rsid w:val="00533E05"/>
    <w:rsid w:val="005538E6"/>
    <w:rsid w:val="005653BB"/>
    <w:rsid w:val="00577E5E"/>
    <w:rsid w:val="0058052A"/>
    <w:rsid w:val="00586865"/>
    <w:rsid w:val="005A4D4E"/>
    <w:rsid w:val="005C0E33"/>
    <w:rsid w:val="005D697F"/>
    <w:rsid w:val="005F3E6C"/>
    <w:rsid w:val="005F724F"/>
    <w:rsid w:val="0067178F"/>
    <w:rsid w:val="00691D02"/>
    <w:rsid w:val="00693AD5"/>
    <w:rsid w:val="006A6E9F"/>
    <w:rsid w:val="006B2BA8"/>
    <w:rsid w:val="006C0542"/>
    <w:rsid w:val="006C1149"/>
    <w:rsid w:val="006C3730"/>
    <w:rsid w:val="006D548A"/>
    <w:rsid w:val="006D5762"/>
    <w:rsid w:val="006E297A"/>
    <w:rsid w:val="007034B1"/>
    <w:rsid w:val="00704837"/>
    <w:rsid w:val="007050DD"/>
    <w:rsid w:val="00705973"/>
    <w:rsid w:val="007151C6"/>
    <w:rsid w:val="00750902"/>
    <w:rsid w:val="007534DB"/>
    <w:rsid w:val="007549EA"/>
    <w:rsid w:val="00760819"/>
    <w:rsid w:val="00772CA8"/>
    <w:rsid w:val="007827A8"/>
    <w:rsid w:val="007962C4"/>
    <w:rsid w:val="007D220F"/>
    <w:rsid w:val="007D231A"/>
    <w:rsid w:val="007F3ECD"/>
    <w:rsid w:val="008122C4"/>
    <w:rsid w:val="00814B5C"/>
    <w:rsid w:val="008301C0"/>
    <w:rsid w:val="008353C4"/>
    <w:rsid w:val="008356B6"/>
    <w:rsid w:val="00881A3D"/>
    <w:rsid w:val="008B63CE"/>
    <w:rsid w:val="008B73C3"/>
    <w:rsid w:val="008C1360"/>
    <w:rsid w:val="008C56A1"/>
    <w:rsid w:val="008E38A5"/>
    <w:rsid w:val="008F1493"/>
    <w:rsid w:val="0090363F"/>
    <w:rsid w:val="009214FB"/>
    <w:rsid w:val="00922640"/>
    <w:rsid w:val="00923245"/>
    <w:rsid w:val="0094166D"/>
    <w:rsid w:val="00954F6C"/>
    <w:rsid w:val="00967D08"/>
    <w:rsid w:val="00992189"/>
    <w:rsid w:val="00996B93"/>
    <w:rsid w:val="00997F85"/>
    <w:rsid w:val="009A722E"/>
    <w:rsid w:val="009B34C1"/>
    <w:rsid w:val="009B7339"/>
    <w:rsid w:val="009E23B7"/>
    <w:rsid w:val="009E5A92"/>
    <w:rsid w:val="009E6569"/>
    <w:rsid w:val="009F2E33"/>
    <w:rsid w:val="009F396D"/>
    <w:rsid w:val="00A5345B"/>
    <w:rsid w:val="00A56588"/>
    <w:rsid w:val="00A61C99"/>
    <w:rsid w:val="00A71B18"/>
    <w:rsid w:val="00AA1B97"/>
    <w:rsid w:val="00AC1893"/>
    <w:rsid w:val="00AC5B84"/>
    <w:rsid w:val="00AE1DED"/>
    <w:rsid w:val="00AE3C84"/>
    <w:rsid w:val="00B01EA2"/>
    <w:rsid w:val="00B10021"/>
    <w:rsid w:val="00B11A48"/>
    <w:rsid w:val="00B23680"/>
    <w:rsid w:val="00B30A82"/>
    <w:rsid w:val="00B3365F"/>
    <w:rsid w:val="00B34826"/>
    <w:rsid w:val="00B36FE2"/>
    <w:rsid w:val="00B3715F"/>
    <w:rsid w:val="00B622ED"/>
    <w:rsid w:val="00B669A9"/>
    <w:rsid w:val="00B74AC1"/>
    <w:rsid w:val="00B831EA"/>
    <w:rsid w:val="00B9436F"/>
    <w:rsid w:val="00BC144A"/>
    <w:rsid w:val="00BC67F2"/>
    <w:rsid w:val="00BD2C49"/>
    <w:rsid w:val="00BE4190"/>
    <w:rsid w:val="00BF49AD"/>
    <w:rsid w:val="00C05999"/>
    <w:rsid w:val="00C37E09"/>
    <w:rsid w:val="00C5147B"/>
    <w:rsid w:val="00C54C30"/>
    <w:rsid w:val="00C560E9"/>
    <w:rsid w:val="00C63BE8"/>
    <w:rsid w:val="00C654FF"/>
    <w:rsid w:val="00C75BA7"/>
    <w:rsid w:val="00C82F37"/>
    <w:rsid w:val="00C90B23"/>
    <w:rsid w:val="00CB099F"/>
    <w:rsid w:val="00CC066A"/>
    <w:rsid w:val="00CC64E7"/>
    <w:rsid w:val="00CD7551"/>
    <w:rsid w:val="00CE2C93"/>
    <w:rsid w:val="00CE653E"/>
    <w:rsid w:val="00CE6A01"/>
    <w:rsid w:val="00CF2CE8"/>
    <w:rsid w:val="00D149E1"/>
    <w:rsid w:val="00D14CFA"/>
    <w:rsid w:val="00D16067"/>
    <w:rsid w:val="00D34615"/>
    <w:rsid w:val="00D35DFB"/>
    <w:rsid w:val="00D5707A"/>
    <w:rsid w:val="00D67893"/>
    <w:rsid w:val="00D94CCD"/>
    <w:rsid w:val="00D96581"/>
    <w:rsid w:val="00D96ED2"/>
    <w:rsid w:val="00DC03A1"/>
    <w:rsid w:val="00DC3720"/>
    <w:rsid w:val="00DD05EF"/>
    <w:rsid w:val="00DE2A13"/>
    <w:rsid w:val="00E45DC3"/>
    <w:rsid w:val="00E51808"/>
    <w:rsid w:val="00E55A48"/>
    <w:rsid w:val="00E62E83"/>
    <w:rsid w:val="00E738BA"/>
    <w:rsid w:val="00E86E1E"/>
    <w:rsid w:val="00E87725"/>
    <w:rsid w:val="00E91F6D"/>
    <w:rsid w:val="00EA18CA"/>
    <w:rsid w:val="00EB2812"/>
    <w:rsid w:val="00EB6814"/>
    <w:rsid w:val="00ED2CC5"/>
    <w:rsid w:val="00ED56F8"/>
    <w:rsid w:val="00EE349E"/>
    <w:rsid w:val="00EE668B"/>
    <w:rsid w:val="00EE7B5D"/>
    <w:rsid w:val="00EF5CEA"/>
    <w:rsid w:val="00F11B22"/>
    <w:rsid w:val="00F205DA"/>
    <w:rsid w:val="00F62503"/>
    <w:rsid w:val="00F76AD1"/>
    <w:rsid w:val="00F95EE7"/>
    <w:rsid w:val="00FA4DBA"/>
    <w:rsid w:val="00FB2834"/>
    <w:rsid w:val="00FB368B"/>
    <w:rsid w:val="00FE23EC"/>
    <w:rsid w:val="00FE5ED0"/>
    <w:rsid w:val="00FF2422"/>
    <w:rsid w:val="00FF559E"/>
    <w:rsid w:val="0388486C"/>
    <w:rsid w:val="0487D15E"/>
    <w:rsid w:val="07B0CC9D"/>
    <w:rsid w:val="09298318"/>
    <w:rsid w:val="0E41F4F4"/>
    <w:rsid w:val="114CD46F"/>
    <w:rsid w:val="1A605A34"/>
    <w:rsid w:val="2B06EA13"/>
    <w:rsid w:val="2B1FC070"/>
    <w:rsid w:val="2EE5D723"/>
    <w:rsid w:val="320F3F9C"/>
    <w:rsid w:val="3A273FF3"/>
    <w:rsid w:val="3A812297"/>
    <w:rsid w:val="3CE716D8"/>
    <w:rsid w:val="3E3DA508"/>
    <w:rsid w:val="3F9ECF67"/>
    <w:rsid w:val="417DCE13"/>
    <w:rsid w:val="429242D9"/>
    <w:rsid w:val="44850180"/>
    <w:rsid w:val="48DE62F0"/>
    <w:rsid w:val="49E869E3"/>
    <w:rsid w:val="50EF8A99"/>
    <w:rsid w:val="542B342C"/>
    <w:rsid w:val="56F15A08"/>
    <w:rsid w:val="5741DAD4"/>
    <w:rsid w:val="577A2575"/>
    <w:rsid w:val="61E7DD3E"/>
    <w:rsid w:val="6329FF69"/>
    <w:rsid w:val="6462EEDE"/>
    <w:rsid w:val="66D0C82F"/>
    <w:rsid w:val="70B342F1"/>
    <w:rsid w:val="726DE931"/>
    <w:rsid w:val="744302EB"/>
    <w:rsid w:val="7ABDA22E"/>
    <w:rsid w:val="7EB7335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B008E"/>
  <w15:docId w15:val="{4A8B0B52-FAB6-4368-8E7C-5432A73D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lang w:val="en-IN" w:eastAsia="en-IN"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96D"/>
  </w:style>
  <w:style w:type="paragraph" w:styleId="Heading1">
    <w:name w:val="heading 1"/>
    <w:basedOn w:val="Normal"/>
    <w:next w:val="Normal"/>
    <w:link w:val="Heading1Char"/>
    <w:qFormat/>
    <w:rsid w:val="006C3730"/>
    <w:pPr>
      <w:keepNext/>
      <w:spacing w:after="0" w:line="240" w:lineRule="auto"/>
      <w:outlineLvl w:val="0"/>
    </w:pPr>
    <w:rPr>
      <w:rFonts w:ascii="Times New Roman" w:hAnsi="Times New Roman" w:eastAsia="Times New Roman" w:cs="Times New Roman"/>
      <w:b/>
      <w:sz w:val="24"/>
      <w:u w:val="single"/>
      <w:lang w:val="en-US"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87725"/>
    <w:pPr>
      <w:tabs>
        <w:tab w:val="center" w:pos="4680"/>
        <w:tab w:val="right" w:pos="9360"/>
      </w:tabs>
      <w:spacing w:after="0" w:line="240" w:lineRule="auto"/>
    </w:pPr>
    <w:rPr>
      <w:lang w:val="en-US" w:eastAsia="en-US"/>
    </w:rPr>
  </w:style>
  <w:style w:type="character" w:styleId="HeaderChar" w:customStyle="1">
    <w:name w:val="Header Char"/>
    <w:basedOn w:val="DefaultParagraphFont"/>
    <w:link w:val="Header"/>
    <w:uiPriority w:val="99"/>
    <w:rsid w:val="00E87725"/>
    <w:rPr>
      <w:lang w:val="en-US" w:eastAsia="en-US"/>
    </w:rPr>
  </w:style>
  <w:style w:type="table" w:styleId="TableGrid">
    <w:name w:val="Table Grid"/>
    <w:basedOn w:val="TableNormal"/>
    <w:uiPriority w:val="59"/>
    <w:rsid w:val="00E87725"/>
    <w:pPr>
      <w:spacing w:after="0" w:line="240" w:lineRule="auto"/>
    </w:pPr>
    <w:rPr>
      <w:lang w:val="en-US"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er">
    <w:name w:val="footer"/>
    <w:basedOn w:val="Normal"/>
    <w:link w:val="FooterChar"/>
    <w:uiPriority w:val="99"/>
    <w:unhideWhenUsed/>
    <w:rsid w:val="00E87725"/>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7725"/>
  </w:style>
  <w:style w:type="character" w:styleId="Hyperlink">
    <w:name w:val="Hyperlink"/>
    <w:basedOn w:val="DefaultParagraphFont"/>
    <w:uiPriority w:val="99"/>
    <w:unhideWhenUsed/>
    <w:rsid w:val="00E87725"/>
    <w:rPr>
      <w:color w:val="0000FF" w:themeColor="hyperlink"/>
      <w:u w:val="single"/>
    </w:rPr>
  </w:style>
  <w:style w:type="paragraph" w:styleId="BalloonText">
    <w:name w:val="Balloon Text"/>
    <w:basedOn w:val="Normal"/>
    <w:link w:val="BalloonTextChar"/>
    <w:uiPriority w:val="99"/>
    <w:semiHidden/>
    <w:unhideWhenUsed/>
    <w:rsid w:val="00E87725"/>
    <w:pPr>
      <w:spacing w:after="0" w:line="240" w:lineRule="auto"/>
    </w:pPr>
    <w:rPr>
      <w:rFonts w:ascii="Tahoma" w:hAnsi="Tahoma" w:cs="Mangal"/>
      <w:sz w:val="16"/>
      <w:szCs w:val="14"/>
    </w:rPr>
  </w:style>
  <w:style w:type="character" w:styleId="BalloonTextChar" w:customStyle="1">
    <w:name w:val="Balloon Text Char"/>
    <w:basedOn w:val="DefaultParagraphFont"/>
    <w:link w:val="BalloonText"/>
    <w:uiPriority w:val="99"/>
    <w:semiHidden/>
    <w:rsid w:val="00E87725"/>
    <w:rPr>
      <w:rFonts w:ascii="Tahoma" w:hAnsi="Tahoma" w:cs="Mangal"/>
      <w:sz w:val="16"/>
      <w:szCs w:val="14"/>
    </w:rPr>
  </w:style>
  <w:style w:type="paragraph" w:styleId="NoSpacing">
    <w:name w:val="No Spacing"/>
    <w:link w:val="NoSpacingChar"/>
    <w:uiPriority w:val="1"/>
    <w:qFormat/>
    <w:rsid w:val="009E23B7"/>
    <w:pPr>
      <w:spacing w:after="0" w:line="240" w:lineRule="auto"/>
    </w:pPr>
    <w:rPr>
      <w:szCs w:val="22"/>
      <w:lang w:val="en-US" w:eastAsia="en-US" w:bidi="ar-SA"/>
    </w:rPr>
  </w:style>
  <w:style w:type="character" w:styleId="NoSpacingChar" w:customStyle="1">
    <w:name w:val="No Spacing Char"/>
    <w:basedOn w:val="DefaultParagraphFont"/>
    <w:link w:val="NoSpacing"/>
    <w:uiPriority w:val="1"/>
    <w:rsid w:val="009E23B7"/>
    <w:rPr>
      <w:szCs w:val="22"/>
      <w:lang w:val="en-US" w:eastAsia="en-US" w:bidi="ar-SA"/>
    </w:rPr>
  </w:style>
  <w:style w:type="paragraph" w:styleId="Default" w:customStyle="1">
    <w:name w:val="Default"/>
    <w:rsid w:val="00D96581"/>
    <w:pPr>
      <w:widowControl w:val="0"/>
      <w:autoSpaceDE w:val="0"/>
      <w:autoSpaceDN w:val="0"/>
      <w:adjustRightInd w:val="0"/>
      <w:spacing w:after="0" w:line="240" w:lineRule="auto"/>
    </w:pPr>
    <w:rPr>
      <w:rFonts w:ascii="Arial" w:hAnsi="Arial" w:eastAsia="SimSun" w:cs="Arial"/>
      <w:color w:val="000000"/>
      <w:sz w:val="24"/>
      <w:szCs w:val="24"/>
      <w:lang w:val="en-US" w:eastAsia="zh-CN" w:bidi="ar-SA"/>
    </w:rPr>
  </w:style>
  <w:style w:type="paragraph" w:styleId="ListParagraph">
    <w:name w:val="List Paragraph"/>
    <w:basedOn w:val="Normal"/>
    <w:uiPriority w:val="34"/>
    <w:qFormat/>
    <w:rsid w:val="00EE668B"/>
    <w:pPr>
      <w:ind w:left="720"/>
      <w:contextualSpacing/>
    </w:pPr>
    <w:rPr>
      <w:szCs w:val="22"/>
      <w:lang w:val="en-US" w:eastAsia="en-US" w:bidi="ar-SA"/>
    </w:rPr>
  </w:style>
  <w:style w:type="table" w:styleId="LightShading-Accent3">
    <w:name w:val="Light Shading Accent 3"/>
    <w:basedOn w:val="TableNormal"/>
    <w:uiPriority w:val="60"/>
    <w:rsid w:val="003C7E83"/>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Heading1Char" w:customStyle="1">
    <w:name w:val="Heading 1 Char"/>
    <w:basedOn w:val="DefaultParagraphFont"/>
    <w:link w:val="Heading1"/>
    <w:rsid w:val="006C3730"/>
    <w:rPr>
      <w:rFonts w:ascii="Times New Roman" w:hAnsi="Times New Roman" w:eastAsia="Times New Roman" w:cs="Times New Roman"/>
      <w:b/>
      <w:sz w:val="24"/>
      <w:u w:val="single"/>
      <w:lang w:val="en-US" w:eastAsia="en-US" w:bidi="ar-SA"/>
    </w:rPr>
  </w:style>
  <w:style w:type="paragraph" w:styleId="BodyTextIndent3">
    <w:name w:val="Body Text Indent 3"/>
    <w:basedOn w:val="Normal"/>
    <w:link w:val="BodyTextIndent3Char"/>
    <w:rsid w:val="00133A29"/>
    <w:pPr>
      <w:tabs>
        <w:tab w:val="num" w:pos="720"/>
      </w:tabs>
      <w:spacing w:after="0" w:line="240" w:lineRule="auto"/>
      <w:ind w:left="720" w:hanging="1440"/>
      <w:jc w:val="both"/>
    </w:pPr>
    <w:rPr>
      <w:rFonts w:ascii="Arial" w:hAnsi="Arial" w:eastAsia="Times New Roman" w:cs="Times New Roman"/>
      <w:color w:val="000000"/>
      <w:sz w:val="24"/>
      <w:lang w:val="en-US" w:eastAsia="en-US" w:bidi="ar-SA"/>
    </w:rPr>
  </w:style>
  <w:style w:type="character" w:styleId="BodyTextIndent3Char" w:customStyle="1">
    <w:name w:val="Body Text Indent 3 Char"/>
    <w:basedOn w:val="DefaultParagraphFont"/>
    <w:link w:val="BodyTextIndent3"/>
    <w:rsid w:val="00133A29"/>
    <w:rPr>
      <w:rFonts w:ascii="Arial" w:hAnsi="Arial" w:eastAsia="Times New Roman" w:cs="Times New Roman"/>
      <w:color w:val="000000"/>
      <w:sz w:val="24"/>
      <w:lang w:val="en-US" w:eastAsia="en-US" w:bidi="ar-SA"/>
    </w:rPr>
  </w:style>
  <w:style w:type="paragraph" w:styleId="s" w:customStyle="1">
    <w:name w:val="s"/>
    <w:basedOn w:val="Normal"/>
    <w:rsid w:val="00FF559E"/>
    <w:pPr>
      <w:spacing w:after="0" w:line="240" w:lineRule="auto"/>
    </w:pPr>
    <w:rPr>
      <w:rFonts w:ascii="Times New Roman" w:hAnsi="Times New Roman" w:eastAsia="Times New Roman" w:cs="Times New Roman"/>
      <w:lang w:val="en-US" w:eastAsia="en-US" w:bidi="ar-SA"/>
    </w:rPr>
  </w:style>
  <w:style w:type="paragraph" w:styleId="CommentText">
    <w:name w:val="annotation text"/>
    <w:basedOn w:val="Normal"/>
    <w:link w:val="CommentTextChar"/>
    <w:semiHidden/>
    <w:rsid w:val="00FF559E"/>
    <w:pPr>
      <w:spacing w:after="0" w:line="240" w:lineRule="auto"/>
    </w:pPr>
    <w:rPr>
      <w:rFonts w:ascii="Times New Roman" w:hAnsi="Times New Roman" w:eastAsia="Times New Roman" w:cs="Times New Roman"/>
      <w:sz w:val="20"/>
      <w:lang w:val="en-US" w:eastAsia="en-US" w:bidi="ar-SA"/>
    </w:rPr>
  </w:style>
  <w:style w:type="character" w:styleId="CommentTextChar" w:customStyle="1">
    <w:name w:val="Comment Text Char"/>
    <w:basedOn w:val="DefaultParagraphFont"/>
    <w:link w:val="CommentText"/>
    <w:semiHidden/>
    <w:rsid w:val="00FF559E"/>
    <w:rPr>
      <w:rFonts w:ascii="Times New Roman" w:hAnsi="Times New Roman" w:eastAsia="Times New Roman" w:cs="Times New Roman"/>
      <w:sz w:val="20"/>
      <w:lang w:val="en-US" w:eastAsia="en-US" w:bidi="ar-SA"/>
    </w:rPr>
  </w:style>
  <w:style w:type="table" w:styleId="LightShading-Accent4">
    <w:name w:val="Light Shading Accent 4"/>
    <w:basedOn w:val="TableNormal"/>
    <w:uiPriority w:val="60"/>
    <w:rsid w:val="00C75BA7"/>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04A6C"/>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UnresolvedMention">
    <w:name w:val="Unresolved Mention"/>
    <w:basedOn w:val="DefaultParagraphFont"/>
    <w:uiPriority w:val="99"/>
    <w:semiHidden/>
    <w:unhideWhenUsed/>
    <w:rsid w:val="00F11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495584">
      <w:bodyDiv w:val="1"/>
      <w:marLeft w:val="0"/>
      <w:marRight w:val="0"/>
      <w:marTop w:val="0"/>
      <w:marBottom w:val="0"/>
      <w:divBdr>
        <w:top w:val="none" w:sz="0" w:space="0" w:color="auto"/>
        <w:left w:val="none" w:sz="0" w:space="0" w:color="auto"/>
        <w:bottom w:val="none" w:sz="0" w:space="0" w:color="auto"/>
        <w:right w:val="none" w:sz="0" w:space="0" w:color="auto"/>
      </w:divBdr>
    </w:div>
    <w:div w:id="204054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35D37-9344-45F9-8DFC-EB6676F11C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abc</dc:creator>
  <keywords/>
  <dc:description/>
  <lastModifiedBy>Krishna Thakur</lastModifiedBy>
  <revision>134</revision>
  <lastPrinted>2022-02-26T13:11:00.0000000Z</lastPrinted>
  <dcterms:created xsi:type="dcterms:W3CDTF">2015-01-06T08:34:00.0000000Z</dcterms:created>
  <dcterms:modified xsi:type="dcterms:W3CDTF">2026-03-21T16:39:02.6650434Z</dcterms:modified>
</coreProperties>
</file>